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D04DB" w14:textId="43348546" w:rsidR="001C2C4C" w:rsidRDefault="001B778F" w:rsidP="001C2C4C">
      <w:pPr>
        <w:jc w:val="center"/>
        <w:rPr>
          <w:rFonts w:ascii="Arial Narrow" w:hAnsi="Arial Narrow"/>
        </w:rPr>
      </w:pPr>
      <w:r>
        <w:rPr>
          <w:rFonts w:ascii="Arial Narrow" w:hAnsi="Arial Narrow"/>
        </w:rPr>
        <w:t>É</w:t>
      </w:r>
      <w:r w:rsidR="001C2C4C">
        <w:rPr>
          <w:rFonts w:ascii="Arial Narrow" w:hAnsi="Arial Narrow"/>
        </w:rPr>
        <w:t>TUDE DE FAISABILIT</w:t>
      </w:r>
      <w:r>
        <w:rPr>
          <w:rFonts w:ascii="Arial Narrow" w:hAnsi="Arial Narrow"/>
        </w:rPr>
        <w:t>É</w:t>
      </w:r>
    </w:p>
    <w:p w14:paraId="5CCFF656" w14:textId="77777777" w:rsidR="001C2C4C" w:rsidRDefault="001C2C4C">
      <w:pPr>
        <w:rPr>
          <w:rFonts w:ascii="Arial Narrow" w:hAnsi="Arial Narrow"/>
        </w:rPr>
      </w:pPr>
    </w:p>
    <w:p w14:paraId="312A249A" w14:textId="50E99C6E" w:rsidR="00434022" w:rsidRDefault="00434022" w:rsidP="001B778F">
      <w:pPr>
        <w:jc w:val="both"/>
        <w:rPr>
          <w:rFonts w:ascii="Arial Narrow" w:hAnsi="Arial Narrow"/>
        </w:rPr>
      </w:pPr>
      <w:r>
        <w:rPr>
          <w:rFonts w:ascii="Arial Narrow" w:hAnsi="Arial Narrow"/>
        </w:rPr>
        <w:t>Les parcelles concernées sont BT 8</w:t>
      </w:r>
      <w:r w:rsidR="001B778F">
        <w:rPr>
          <w:rFonts w:ascii="Arial Narrow" w:hAnsi="Arial Narrow"/>
        </w:rPr>
        <w:t>,</w:t>
      </w:r>
      <w:r>
        <w:rPr>
          <w:rFonts w:ascii="Arial Narrow" w:hAnsi="Arial Narrow"/>
        </w:rPr>
        <w:t xml:space="preserve"> 10 et 39</w:t>
      </w:r>
    </w:p>
    <w:p w14:paraId="38CAECE1" w14:textId="77777777" w:rsidR="0080125D" w:rsidRDefault="0080125D" w:rsidP="001B778F">
      <w:pPr>
        <w:jc w:val="both"/>
        <w:rPr>
          <w:rFonts w:ascii="Arial Narrow" w:hAnsi="Arial Narrow"/>
        </w:rPr>
      </w:pPr>
    </w:p>
    <w:p w14:paraId="5BEE51C6" w14:textId="617CBF09" w:rsidR="0080125D" w:rsidRDefault="0080125D" w:rsidP="001B778F">
      <w:pPr>
        <w:jc w:val="both"/>
        <w:rPr>
          <w:rFonts w:ascii="Arial Narrow" w:hAnsi="Arial Narrow"/>
        </w:rPr>
      </w:pPr>
      <w:r>
        <w:rPr>
          <w:rFonts w:ascii="Arial Narrow" w:hAnsi="Arial Narrow"/>
        </w:rPr>
        <w:t xml:space="preserve">Surface des parcelles </w:t>
      </w:r>
      <w:r w:rsidR="001B778F">
        <w:rPr>
          <w:rFonts w:ascii="Arial Narrow" w:hAnsi="Arial Narrow"/>
        </w:rPr>
        <w:t>26 41</w:t>
      </w:r>
      <w:r w:rsidR="00D24906">
        <w:rPr>
          <w:rFonts w:ascii="Arial Narrow" w:hAnsi="Arial Narrow"/>
        </w:rPr>
        <w:t>9 m2</w:t>
      </w:r>
    </w:p>
    <w:p w14:paraId="60C3F132" w14:textId="77777777" w:rsidR="00434022" w:rsidRDefault="00434022" w:rsidP="001B778F">
      <w:pPr>
        <w:jc w:val="both"/>
        <w:rPr>
          <w:rFonts w:ascii="Arial Narrow" w:hAnsi="Arial Narrow"/>
        </w:rPr>
      </w:pPr>
    </w:p>
    <w:p w14:paraId="5808E3F4" w14:textId="77777777" w:rsidR="00BE7124" w:rsidRDefault="00434022" w:rsidP="001B778F">
      <w:pPr>
        <w:jc w:val="both"/>
        <w:rPr>
          <w:rFonts w:ascii="Arial Narrow" w:hAnsi="Arial Narrow"/>
        </w:rPr>
      </w:pPr>
      <w:r>
        <w:rPr>
          <w:rFonts w:ascii="Arial Narrow" w:hAnsi="Arial Narrow"/>
        </w:rPr>
        <w:t>La réglementation régissant le site est celle du nouveau PLUM qui sera applicable en 2022.</w:t>
      </w:r>
    </w:p>
    <w:p w14:paraId="681DEAD8" w14:textId="77777777" w:rsidR="00434022" w:rsidRDefault="00434022" w:rsidP="001B778F">
      <w:pPr>
        <w:jc w:val="both"/>
        <w:rPr>
          <w:rFonts w:ascii="Arial Narrow" w:hAnsi="Arial Narrow"/>
        </w:rPr>
      </w:pPr>
    </w:p>
    <w:p w14:paraId="5EC74D30" w14:textId="77777777" w:rsidR="00434022" w:rsidRDefault="00434022" w:rsidP="001B778F">
      <w:pPr>
        <w:jc w:val="both"/>
        <w:rPr>
          <w:rFonts w:ascii="Arial Narrow" w:hAnsi="Arial Narrow"/>
        </w:rPr>
      </w:pPr>
      <w:r>
        <w:rPr>
          <w:rFonts w:ascii="Arial Narrow" w:hAnsi="Arial Narrow"/>
        </w:rPr>
        <w:t>Le terrain ne fait pas parti du périmètre du PPRI.</w:t>
      </w:r>
    </w:p>
    <w:p w14:paraId="1EE919C9" w14:textId="77777777" w:rsidR="005F4952" w:rsidRDefault="005F4952" w:rsidP="001B778F">
      <w:pPr>
        <w:jc w:val="both"/>
        <w:rPr>
          <w:rFonts w:ascii="Arial Narrow" w:hAnsi="Arial Narrow"/>
        </w:rPr>
      </w:pPr>
    </w:p>
    <w:p w14:paraId="6F8EE459" w14:textId="77777777" w:rsidR="00434022" w:rsidRDefault="00434022" w:rsidP="001B778F">
      <w:pPr>
        <w:jc w:val="both"/>
        <w:rPr>
          <w:rFonts w:ascii="Arial Narrow" w:hAnsi="Arial Narrow"/>
        </w:rPr>
      </w:pPr>
      <w:r>
        <w:rPr>
          <w:rFonts w:ascii="Arial Narrow" w:hAnsi="Arial Narrow"/>
        </w:rPr>
        <w:t xml:space="preserve">Le terrain est classé en zone N. Les bâtiments et une zone périphérique </w:t>
      </w:r>
      <w:r w:rsidR="008110D4">
        <w:rPr>
          <w:rFonts w:ascii="Arial Narrow" w:hAnsi="Arial Narrow"/>
        </w:rPr>
        <w:t xml:space="preserve">autour d’eux </w:t>
      </w:r>
      <w:r>
        <w:rPr>
          <w:rFonts w:ascii="Arial Narrow" w:hAnsi="Arial Narrow"/>
        </w:rPr>
        <w:t>est classée en N-S.</w:t>
      </w:r>
    </w:p>
    <w:p w14:paraId="57DB0A3D" w14:textId="77777777" w:rsidR="00434022" w:rsidRDefault="00434022" w:rsidP="001B778F">
      <w:pPr>
        <w:jc w:val="both"/>
        <w:rPr>
          <w:rFonts w:ascii="Arial Narrow" w:hAnsi="Arial Narrow"/>
        </w:rPr>
      </w:pPr>
    </w:p>
    <w:p w14:paraId="0924B32F" w14:textId="77777777" w:rsidR="00434022" w:rsidRDefault="005F4952" w:rsidP="001B778F">
      <w:pPr>
        <w:jc w:val="both"/>
        <w:rPr>
          <w:rFonts w:ascii="Arial Narrow" w:hAnsi="Arial Narrow"/>
        </w:rPr>
      </w:pPr>
      <w:r>
        <w:rPr>
          <w:rFonts w:ascii="Arial Narrow" w:hAnsi="Arial Narrow"/>
          <w:noProof/>
        </w:rPr>
        <w:drawing>
          <wp:inline distT="0" distB="0" distL="0" distR="0" wp14:anchorId="01C5E2D7" wp14:editId="1F9C0715">
            <wp:extent cx="4220355" cy="36277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1-10-01 à 16.54.0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0929" cy="3636845"/>
                    </a:xfrm>
                    <a:prstGeom prst="rect">
                      <a:avLst/>
                    </a:prstGeom>
                  </pic:spPr>
                </pic:pic>
              </a:graphicData>
            </a:graphic>
          </wp:inline>
        </w:drawing>
      </w:r>
    </w:p>
    <w:p w14:paraId="5FFAD090" w14:textId="77777777" w:rsidR="005F4952" w:rsidRDefault="005F4952" w:rsidP="001B778F">
      <w:pPr>
        <w:jc w:val="both"/>
        <w:rPr>
          <w:rFonts w:ascii="Arial Narrow" w:hAnsi="Arial Narrow"/>
        </w:rPr>
      </w:pPr>
    </w:p>
    <w:p w14:paraId="4D348F82" w14:textId="09B9AE17" w:rsidR="006520D0" w:rsidRPr="001B778F" w:rsidRDefault="005F4952" w:rsidP="001B778F">
      <w:pPr>
        <w:jc w:val="both"/>
        <w:rPr>
          <w:rFonts w:ascii="Arial Narrow" w:hAnsi="Arial Narrow"/>
          <w:u w:val="single"/>
        </w:rPr>
      </w:pPr>
      <w:r w:rsidRPr="001B778F">
        <w:rPr>
          <w:rFonts w:ascii="Arial Narrow" w:hAnsi="Arial Narrow"/>
          <w:u w:val="single"/>
        </w:rPr>
        <w:t>Le règlement de la zone N</w:t>
      </w:r>
      <w:r w:rsidR="004F12D6" w:rsidRPr="001B778F">
        <w:rPr>
          <w:rFonts w:ascii="Arial Narrow" w:hAnsi="Arial Narrow"/>
          <w:u w:val="single"/>
        </w:rPr>
        <w:t xml:space="preserve"> (zone naturelle)</w:t>
      </w:r>
      <w:r w:rsidRPr="001B778F">
        <w:rPr>
          <w:rFonts w:ascii="Arial Narrow" w:hAnsi="Arial Narrow"/>
          <w:u w:val="single"/>
        </w:rPr>
        <w:t xml:space="preserve"> </w:t>
      </w:r>
      <w:r w:rsidR="00191073" w:rsidRPr="001B778F">
        <w:rPr>
          <w:rFonts w:ascii="Arial Narrow" w:hAnsi="Arial Narrow"/>
          <w:u w:val="single"/>
        </w:rPr>
        <w:t>indique</w:t>
      </w:r>
      <w:r w:rsidRPr="001B778F">
        <w:rPr>
          <w:rFonts w:ascii="Arial Narrow" w:hAnsi="Arial Narrow"/>
          <w:u w:val="single"/>
        </w:rPr>
        <w:t> :</w:t>
      </w:r>
    </w:p>
    <w:p w14:paraId="74724D28" w14:textId="77777777" w:rsidR="006520D0" w:rsidRDefault="006520D0" w:rsidP="001B778F">
      <w:pPr>
        <w:jc w:val="both"/>
        <w:rPr>
          <w:rFonts w:ascii="Arial Narrow" w:hAnsi="Arial Narrow"/>
        </w:rPr>
      </w:pPr>
      <w:r>
        <w:rPr>
          <w:rFonts w:ascii="Arial Narrow" w:hAnsi="Arial Narrow"/>
        </w:rPr>
        <w:t>Interdiction de construire des établissements de type restauration ou hôtellerie.</w:t>
      </w:r>
    </w:p>
    <w:p w14:paraId="6006FD0D" w14:textId="77777777" w:rsidR="00191073" w:rsidRDefault="00191073" w:rsidP="001B778F">
      <w:pPr>
        <w:jc w:val="both"/>
        <w:rPr>
          <w:rFonts w:ascii="Arial Narrow" w:hAnsi="Arial Narrow"/>
        </w:rPr>
      </w:pPr>
    </w:p>
    <w:p w14:paraId="0726CFF1" w14:textId="77777777" w:rsidR="00191073" w:rsidRPr="001B778F" w:rsidRDefault="00191073" w:rsidP="001B778F">
      <w:pPr>
        <w:jc w:val="both"/>
        <w:rPr>
          <w:rFonts w:ascii="Arial Narrow" w:hAnsi="Arial Narrow"/>
          <w:u w:val="single"/>
        </w:rPr>
      </w:pPr>
      <w:r w:rsidRPr="001B778F">
        <w:rPr>
          <w:rFonts w:ascii="Arial Narrow" w:hAnsi="Arial Narrow"/>
          <w:u w:val="single"/>
        </w:rPr>
        <w:t>Le règlement de la zone N-S indique :</w:t>
      </w:r>
    </w:p>
    <w:p w14:paraId="6E860472" w14:textId="77777777" w:rsidR="00191073" w:rsidRDefault="00191073" w:rsidP="001B778F">
      <w:pPr>
        <w:jc w:val="both"/>
        <w:rPr>
          <w:rFonts w:ascii="Arial Narrow" w:hAnsi="Arial Narrow"/>
        </w:rPr>
      </w:pPr>
      <w:r>
        <w:rPr>
          <w:rFonts w:ascii="Arial Narrow" w:hAnsi="Arial Narrow"/>
        </w:rPr>
        <w:t xml:space="preserve">L’autorisation de </w:t>
      </w:r>
      <w:r w:rsidR="008110D4">
        <w:rPr>
          <w:rFonts w:ascii="Arial Narrow" w:hAnsi="Arial Narrow"/>
        </w:rPr>
        <w:t xml:space="preserve">construire </w:t>
      </w:r>
      <w:r>
        <w:rPr>
          <w:rFonts w:ascii="Arial Narrow" w:hAnsi="Arial Narrow"/>
        </w:rPr>
        <w:t>des logements, hôtel et restauration.</w:t>
      </w:r>
    </w:p>
    <w:p w14:paraId="26658EDD" w14:textId="77777777" w:rsidR="00191073" w:rsidRDefault="00191073" w:rsidP="001B778F">
      <w:pPr>
        <w:jc w:val="both"/>
        <w:rPr>
          <w:rFonts w:ascii="Arial Narrow" w:hAnsi="Arial Narrow"/>
        </w:rPr>
      </w:pPr>
      <w:r>
        <w:rPr>
          <w:rFonts w:ascii="Arial Narrow" w:hAnsi="Arial Narrow"/>
        </w:rPr>
        <w:t xml:space="preserve">Les nouvelles constructions sont </w:t>
      </w:r>
      <w:r w:rsidR="0080125D">
        <w:rPr>
          <w:rFonts w:ascii="Arial Narrow" w:hAnsi="Arial Narrow"/>
        </w:rPr>
        <w:t>autorisées</w:t>
      </w:r>
      <w:r>
        <w:rPr>
          <w:rFonts w:ascii="Arial Narrow" w:hAnsi="Arial Narrow"/>
        </w:rPr>
        <w:t xml:space="preserve"> à condition de respecter une emprise au sol maximale de 50% de l’emprise au sol existante.</w:t>
      </w:r>
    </w:p>
    <w:p w14:paraId="21267B18" w14:textId="77777777" w:rsidR="0080125D" w:rsidRDefault="0080125D" w:rsidP="001B778F">
      <w:pPr>
        <w:jc w:val="both"/>
        <w:rPr>
          <w:rFonts w:ascii="Arial Narrow" w:hAnsi="Arial Narrow"/>
        </w:rPr>
      </w:pPr>
      <w:r>
        <w:rPr>
          <w:rFonts w:ascii="Arial Narrow" w:hAnsi="Arial Narrow"/>
        </w:rPr>
        <w:t>La hauteur des constructions nouvelles ne peut excéder celle des constructions existantes.</w:t>
      </w:r>
    </w:p>
    <w:p w14:paraId="5C4D1425" w14:textId="77777777" w:rsidR="005F4952" w:rsidRDefault="005F4952" w:rsidP="001B778F">
      <w:pPr>
        <w:jc w:val="both"/>
        <w:rPr>
          <w:rFonts w:ascii="Arial Narrow" w:hAnsi="Arial Narrow"/>
        </w:rPr>
      </w:pPr>
    </w:p>
    <w:p w14:paraId="140AB3C6" w14:textId="77777777" w:rsidR="00D24906" w:rsidRDefault="00D24906" w:rsidP="001B778F">
      <w:pPr>
        <w:jc w:val="both"/>
        <w:rPr>
          <w:rFonts w:ascii="Arial Narrow" w:hAnsi="Arial Narrow"/>
        </w:rPr>
      </w:pPr>
      <w:r>
        <w:rPr>
          <w:rFonts w:ascii="Arial Narrow" w:hAnsi="Arial Narrow"/>
        </w:rPr>
        <w:t xml:space="preserve">Le bâtiment est repéré sous </w:t>
      </w:r>
      <w:r w:rsidR="008110D4">
        <w:rPr>
          <w:rFonts w:ascii="Arial Narrow" w:hAnsi="Arial Narrow"/>
        </w:rPr>
        <w:t>le numéro</w:t>
      </w:r>
      <w:r>
        <w:rPr>
          <w:rFonts w:ascii="Arial Narrow" w:hAnsi="Arial Narrow"/>
        </w:rPr>
        <w:t xml:space="preserve"> 1617 comme maison de maitre parmi « les éléments bâtis remarquable identifiés » au titre de la commune.</w:t>
      </w:r>
    </w:p>
    <w:p w14:paraId="799F6EB8" w14:textId="77777777" w:rsidR="005F4952" w:rsidRDefault="005F4952" w:rsidP="001B778F">
      <w:pPr>
        <w:jc w:val="both"/>
        <w:rPr>
          <w:rFonts w:ascii="Arial Narrow" w:hAnsi="Arial Narrow"/>
        </w:rPr>
      </w:pPr>
      <w:r>
        <w:rPr>
          <w:rFonts w:ascii="Arial Narrow" w:hAnsi="Arial Narrow"/>
        </w:rPr>
        <w:t xml:space="preserve">Il est à </w:t>
      </w:r>
      <w:r w:rsidR="006520D0">
        <w:rPr>
          <w:rFonts w:ascii="Arial Narrow" w:hAnsi="Arial Narrow"/>
        </w:rPr>
        <w:t>noter</w:t>
      </w:r>
      <w:r>
        <w:rPr>
          <w:rFonts w:ascii="Arial Narrow" w:hAnsi="Arial Narrow"/>
        </w:rPr>
        <w:t xml:space="preserve"> la présence </w:t>
      </w:r>
      <w:r w:rsidR="004F12D6">
        <w:rPr>
          <w:rFonts w:ascii="Arial Narrow" w:hAnsi="Arial Narrow"/>
        </w:rPr>
        <w:t xml:space="preserve">d’un emplacement réservé </w:t>
      </w:r>
      <w:r w:rsidR="00D52B35">
        <w:rPr>
          <w:rFonts w:ascii="Arial Narrow" w:hAnsi="Arial Narrow"/>
        </w:rPr>
        <w:t xml:space="preserve">par la commune </w:t>
      </w:r>
      <w:r w:rsidR="004F12D6">
        <w:rPr>
          <w:rFonts w:ascii="Arial Narrow" w:hAnsi="Arial Narrow"/>
        </w:rPr>
        <w:t>(Q002)</w:t>
      </w:r>
      <w:r>
        <w:rPr>
          <w:rFonts w:ascii="Arial Narrow" w:hAnsi="Arial Narrow"/>
        </w:rPr>
        <w:t xml:space="preserve"> sur l’extrémité </w:t>
      </w:r>
      <w:r w:rsidR="009E2850">
        <w:rPr>
          <w:rFonts w:ascii="Arial Narrow" w:hAnsi="Arial Narrow"/>
        </w:rPr>
        <w:t>Sud -</w:t>
      </w:r>
      <w:r w:rsidR="006520D0">
        <w:rPr>
          <w:rFonts w:ascii="Arial Narrow" w:hAnsi="Arial Narrow"/>
        </w:rPr>
        <w:t>O</w:t>
      </w:r>
      <w:r w:rsidR="009E2850">
        <w:rPr>
          <w:rFonts w:ascii="Arial Narrow" w:hAnsi="Arial Narrow"/>
        </w:rPr>
        <w:t>uest du terrain</w:t>
      </w:r>
      <w:r w:rsidR="008110D4">
        <w:rPr>
          <w:rFonts w:ascii="Arial Narrow" w:hAnsi="Arial Narrow"/>
        </w:rPr>
        <w:t xml:space="preserve"> (quadrillage bleu)</w:t>
      </w:r>
      <w:r w:rsidR="004F12D6">
        <w:rPr>
          <w:rFonts w:ascii="Arial Narrow" w:hAnsi="Arial Narrow"/>
        </w:rPr>
        <w:t xml:space="preserve"> </w:t>
      </w:r>
      <w:r w:rsidR="00D52B35">
        <w:rPr>
          <w:rFonts w:ascii="Arial Narrow" w:hAnsi="Arial Narrow"/>
        </w:rPr>
        <w:t>intitulé</w:t>
      </w:r>
      <w:r w:rsidR="004F12D6">
        <w:rPr>
          <w:rFonts w:ascii="Arial Narrow" w:hAnsi="Arial Narrow"/>
        </w:rPr>
        <w:t xml:space="preserve"> dans le règlement du PLUM comme </w:t>
      </w:r>
      <w:r w:rsidR="00D52B35">
        <w:rPr>
          <w:rFonts w:ascii="Arial Narrow" w:hAnsi="Arial Narrow"/>
        </w:rPr>
        <w:t>« Espace Vert – Bords de Bionne »</w:t>
      </w:r>
      <w:r w:rsidR="009E2850">
        <w:rPr>
          <w:rFonts w:ascii="Arial Narrow" w:hAnsi="Arial Narrow"/>
        </w:rPr>
        <w:t>.</w:t>
      </w:r>
    </w:p>
    <w:p w14:paraId="74678718" w14:textId="33585876" w:rsidR="008110D4" w:rsidRDefault="008110D4" w:rsidP="001B778F">
      <w:pPr>
        <w:jc w:val="both"/>
        <w:rPr>
          <w:rFonts w:ascii="Arial Narrow" w:hAnsi="Arial Narrow"/>
        </w:rPr>
      </w:pPr>
    </w:p>
    <w:p w14:paraId="5F4671DE" w14:textId="77777777" w:rsidR="001B778F" w:rsidRDefault="001B778F" w:rsidP="001B778F">
      <w:pPr>
        <w:jc w:val="both"/>
        <w:rPr>
          <w:rFonts w:ascii="Arial Narrow" w:hAnsi="Arial Narrow"/>
        </w:rPr>
      </w:pPr>
    </w:p>
    <w:p w14:paraId="741D2215" w14:textId="2C8B4B09" w:rsidR="008110D4" w:rsidRPr="001B778F" w:rsidRDefault="008110D4" w:rsidP="001B778F">
      <w:pPr>
        <w:jc w:val="both"/>
        <w:rPr>
          <w:rFonts w:ascii="Arial Narrow" w:hAnsi="Arial Narrow"/>
          <w:u w:val="single"/>
        </w:rPr>
      </w:pPr>
      <w:r w:rsidRPr="001B778F">
        <w:rPr>
          <w:rFonts w:ascii="Arial Narrow" w:hAnsi="Arial Narrow"/>
          <w:u w:val="single"/>
        </w:rPr>
        <w:lastRenderedPageBreak/>
        <w:t>Estimation des surfaces construites possibles :</w:t>
      </w:r>
    </w:p>
    <w:p w14:paraId="1CB16D54" w14:textId="354F6106" w:rsidR="008110D4" w:rsidRDefault="008110D4" w:rsidP="001B778F">
      <w:pPr>
        <w:jc w:val="both"/>
        <w:rPr>
          <w:rFonts w:ascii="Arial Narrow" w:hAnsi="Arial Narrow"/>
        </w:rPr>
      </w:pPr>
      <w:r>
        <w:rPr>
          <w:rFonts w:ascii="Arial Narrow" w:hAnsi="Arial Narrow"/>
        </w:rPr>
        <w:t>Surfaces existantes château 700 m</w:t>
      </w:r>
      <w:r w:rsidR="001B778F">
        <w:rPr>
          <w:rFonts w:ascii="Arial Narrow" w:hAnsi="Arial Narrow"/>
        </w:rPr>
        <w:t>²</w:t>
      </w:r>
      <w:r>
        <w:rPr>
          <w:rFonts w:ascii="Arial Narrow" w:hAnsi="Arial Narrow"/>
        </w:rPr>
        <w:t xml:space="preserve"> sur 2 niveaux</w:t>
      </w:r>
    </w:p>
    <w:p w14:paraId="5DBBDFFE" w14:textId="76C88189" w:rsidR="008110D4" w:rsidRDefault="008110D4" w:rsidP="001B778F">
      <w:pPr>
        <w:jc w:val="both"/>
        <w:rPr>
          <w:rFonts w:ascii="Arial Narrow" w:hAnsi="Arial Narrow"/>
        </w:rPr>
      </w:pPr>
      <w:r>
        <w:rPr>
          <w:rFonts w:ascii="Arial Narrow" w:hAnsi="Arial Narrow"/>
        </w:rPr>
        <w:t>Atelier 1</w:t>
      </w:r>
      <w:r w:rsidR="001B778F">
        <w:rPr>
          <w:rFonts w:ascii="Arial Narrow" w:hAnsi="Arial Narrow"/>
        </w:rPr>
        <w:t xml:space="preserve"> </w:t>
      </w:r>
      <w:r>
        <w:rPr>
          <w:rFonts w:ascii="Arial Narrow" w:hAnsi="Arial Narrow"/>
        </w:rPr>
        <w:t>000 m</w:t>
      </w:r>
      <w:r w:rsidR="001B778F">
        <w:rPr>
          <w:rFonts w:ascii="Arial Narrow" w:hAnsi="Arial Narrow"/>
        </w:rPr>
        <w:t>²</w:t>
      </w:r>
      <w:r>
        <w:rPr>
          <w:rFonts w:ascii="Arial Narrow" w:hAnsi="Arial Narrow"/>
        </w:rPr>
        <w:t xml:space="preserve"> sur 1 niveau</w:t>
      </w:r>
    </w:p>
    <w:p w14:paraId="0B8D011F" w14:textId="77777777" w:rsidR="008110D4" w:rsidRDefault="008110D4" w:rsidP="001B778F">
      <w:pPr>
        <w:jc w:val="both"/>
        <w:rPr>
          <w:rFonts w:ascii="Arial Narrow" w:hAnsi="Arial Narrow"/>
        </w:rPr>
      </w:pPr>
    </w:p>
    <w:p w14:paraId="3B70C0AD" w14:textId="77777777" w:rsidR="008110D4" w:rsidRPr="001B778F" w:rsidRDefault="008110D4" w:rsidP="001B778F">
      <w:pPr>
        <w:jc w:val="both"/>
        <w:rPr>
          <w:rFonts w:ascii="Arial Narrow" w:hAnsi="Arial Narrow"/>
          <w:u w:val="single"/>
        </w:rPr>
      </w:pPr>
      <w:r w:rsidRPr="001B778F">
        <w:rPr>
          <w:rFonts w:ascii="Arial Narrow" w:hAnsi="Arial Narrow"/>
          <w:u w:val="single"/>
        </w:rPr>
        <w:t xml:space="preserve">Extension possible </w:t>
      </w:r>
    </w:p>
    <w:p w14:paraId="6F9C9273" w14:textId="2D5A3CE6" w:rsidR="008110D4" w:rsidRDefault="008110D4" w:rsidP="001B778F">
      <w:pPr>
        <w:jc w:val="both"/>
        <w:rPr>
          <w:rFonts w:ascii="Arial Narrow" w:hAnsi="Arial Narrow"/>
        </w:rPr>
      </w:pPr>
      <w:r>
        <w:rPr>
          <w:rFonts w:ascii="Arial Narrow" w:hAnsi="Arial Narrow"/>
        </w:rPr>
        <w:t>Château : 50% de 350 m</w:t>
      </w:r>
      <w:r w:rsidR="001B778F">
        <w:rPr>
          <w:rFonts w:ascii="Arial Narrow" w:hAnsi="Arial Narrow"/>
        </w:rPr>
        <w:t>²</w:t>
      </w:r>
      <w:r>
        <w:rPr>
          <w:rFonts w:ascii="Arial Narrow" w:hAnsi="Arial Narrow"/>
        </w:rPr>
        <w:t xml:space="preserve"> au sol soit 175 m</w:t>
      </w:r>
      <w:r w:rsidR="001B778F">
        <w:rPr>
          <w:rFonts w:ascii="Arial Narrow" w:hAnsi="Arial Narrow"/>
        </w:rPr>
        <w:t>²</w:t>
      </w:r>
      <w:r>
        <w:rPr>
          <w:rFonts w:ascii="Arial Narrow" w:hAnsi="Arial Narrow"/>
        </w:rPr>
        <w:t xml:space="preserve"> au sol </w:t>
      </w:r>
      <w:r w:rsidR="002E336C">
        <w:rPr>
          <w:rFonts w:ascii="Arial Narrow" w:hAnsi="Arial Narrow"/>
        </w:rPr>
        <w:t xml:space="preserve">et </w:t>
      </w:r>
      <w:r>
        <w:rPr>
          <w:rFonts w:ascii="Arial Narrow" w:hAnsi="Arial Narrow"/>
        </w:rPr>
        <w:t>350 m</w:t>
      </w:r>
      <w:r w:rsidR="001B778F">
        <w:rPr>
          <w:rFonts w:ascii="Arial Narrow" w:hAnsi="Arial Narrow"/>
        </w:rPr>
        <w:t>²</w:t>
      </w:r>
      <w:r>
        <w:rPr>
          <w:rFonts w:ascii="Arial Narrow" w:hAnsi="Arial Narrow"/>
        </w:rPr>
        <w:t xml:space="preserve"> en R+1</w:t>
      </w:r>
    </w:p>
    <w:p w14:paraId="64AB2B4E" w14:textId="2924CCAF" w:rsidR="008110D4" w:rsidRDefault="008110D4" w:rsidP="001B778F">
      <w:pPr>
        <w:jc w:val="both"/>
        <w:rPr>
          <w:rFonts w:ascii="Arial Narrow" w:hAnsi="Arial Narrow"/>
        </w:rPr>
      </w:pPr>
      <w:r>
        <w:rPr>
          <w:rFonts w:ascii="Arial Narrow" w:hAnsi="Arial Narrow"/>
        </w:rPr>
        <w:t>Atelier</w:t>
      </w:r>
      <w:r w:rsidR="002E336C">
        <w:rPr>
          <w:rFonts w:ascii="Arial Narrow" w:hAnsi="Arial Narrow"/>
        </w:rPr>
        <w:t xml:space="preserve"> </w:t>
      </w:r>
      <w:r>
        <w:rPr>
          <w:rFonts w:ascii="Arial Narrow" w:hAnsi="Arial Narrow"/>
        </w:rPr>
        <w:t>: 50% de 1</w:t>
      </w:r>
      <w:r w:rsidR="001B778F">
        <w:rPr>
          <w:rFonts w:ascii="Arial Narrow" w:hAnsi="Arial Narrow"/>
        </w:rPr>
        <w:t xml:space="preserve"> </w:t>
      </w:r>
      <w:r>
        <w:rPr>
          <w:rFonts w:ascii="Arial Narrow" w:hAnsi="Arial Narrow"/>
        </w:rPr>
        <w:t>000 m</w:t>
      </w:r>
      <w:r w:rsidR="001B778F">
        <w:rPr>
          <w:rFonts w:ascii="Arial Narrow" w:hAnsi="Arial Narrow"/>
        </w:rPr>
        <w:t>²</w:t>
      </w:r>
      <w:r>
        <w:rPr>
          <w:rFonts w:ascii="Arial Narrow" w:hAnsi="Arial Narrow"/>
        </w:rPr>
        <w:t xml:space="preserve"> au sol soit 500</w:t>
      </w:r>
      <w:r w:rsidR="002E336C">
        <w:rPr>
          <w:rFonts w:ascii="Arial Narrow" w:hAnsi="Arial Narrow"/>
        </w:rPr>
        <w:t xml:space="preserve"> m</w:t>
      </w:r>
      <w:r w:rsidR="001B778F">
        <w:rPr>
          <w:rFonts w:ascii="Arial Narrow" w:hAnsi="Arial Narrow"/>
        </w:rPr>
        <w:t>²</w:t>
      </w:r>
      <w:r w:rsidR="002E336C">
        <w:rPr>
          <w:rFonts w:ascii="Arial Narrow" w:hAnsi="Arial Narrow"/>
        </w:rPr>
        <w:t xml:space="preserve"> au sol e</w:t>
      </w:r>
      <w:r w:rsidR="001C2C4C">
        <w:rPr>
          <w:rFonts w:ascii="Arial Narrow" w:hAnsi="Arial Narrow"/>
        </w:rPr>
        <w:t>t 1</w:t>
      </w:r>
      <w:r w:rsidR="001B778F">
        <w:rPr>
          <w:rFonts w:ascii="Arial Narrow" w:hAnsi="Arial Narrow"/>
        </w:rPr>
        <w:t xml:space="preserve"> </w:t>
      </w:r>
      <w:r w:rsidR="001C2C4C">
        <w:rPr>
          <w:rFonts w:ascii="Arial Narrow" w:hAnsi="Arial Narrow"/>
        </w:rPr>
        <w:t>000</w:t>
      </w:r>
      <w:r>
        <w:rPr>
          <w:rFonts w:ascii="Arial Narrow" w:hAnsi="Arial Narrow"/>
        </w:rPr>
        <w:t xml:space="preserve"> m</w:t>
      </w:r>
      <w:r w:rsidR="001B778F">
        <w:rPr>
          <w:rFonts w:ascii="Arial Narrow" w:hAnsi="Arial Narrow"/>
        </w:rPr>
        <w:t>²</w:t>
      </w:r>
      <w:r>
        <w:rPr>
          <w:rFonts w:ascii="Arial Narrow" w:hAnsi="Arial Narrow"/>
        </w:rPr>
        <w:t xml:space="preserve"> en R+1</w:t>
      </w:r>
    </w:p>
    <w:p w14:paraId="15A92DF9" w14:textId="77777777" w:rsidR="008110D4" w:rsidRDefault="008110D4" w:rsidP="001B778F">
      <w:pPr>
        <w:jc w:val="both"/>
        <w:rPr>
          <w:rFonts w:ascii="Arial Narrow" w:hAnsi="Arial Narrow"/>
        </w:rPr>
      </w:pPr>
    </w:p>
    <w:p w14:paraId="16556CBF" w14:textId="77777777" w:rsidR="002E336C" w:rsidRDefault="002E336C" w:rsidP="001B778F">
      <w:pPr>
        <w:jc w:val="both"/>
        <w:rPr>
          <w:rFonts w:ascii="Arial Narrow" w:hAnsi="Arial Narrow"/>
        </w:rPr>
      </w:pPr>
      <w:r>
        <w:rPr>
          <w:rFonts w:ascii="Arial Narrow" w:hAnsi="Arial Narrow"/>
        </w:rPr>
        <w:t xml:space="preserve">Total construit après travaux </w:t>
      </w:r>
    </w:p>
    <w:p w14:paraId="66399335" w14:textId="77777777" w:rsidR="002E336C" w:rsidRDefault="002E336C" w:rsidP="001B778F">
      <w:pPr>
        <w:jc w:val="both"/>
        <w:rPr>
          <w:rFonts w:ascii="Arial Narrow" w:hAnsi="Arial Narrow"/>
        </w:rPr>
      </w:pPr>
    </w:p>
    <w:p w14:paraId="49D13E75" w14:textId="6E98AA18" w:rsidR="001C2C4C" w:rsidRDefault="002E336C" w:rsidP="001B778F">
      <w:pPr>
        <w:jc w:val="both"/>
        <w:rPr>
          <w:rFonts w:ascii="Arial Narrow" w:hAnsi="Arial Narrow"/>
        </w:rPr>
      </w:pPr>
      <w:r>
        <w:rPr>
          <w:rFonts w:ascii="Arial Narrow" w:hAnsi="Arial Narrow"/>
        </w:rPr>
        <w:t>Châteaux 1</w:t>
      </w:r>
      <w:r w:rsidR="001B778F">
        <w:rPr>
          <w:rFonts w:ascii="Arial Narrow" w:hAnsi="Arial Narrow"/>
        </w:rPr>
        <w:t xml:space="preserve"> </w:t>
      </w:r>
      <w:r>
        <w:rPr>
          <w:rFonts w:ascii="Arial Narrow" w:hAnsi="Arial Narrow"/>
        </w:rPr>
        <w:t>050 m</w:t>
      </w:r>
      <w:r w:rsidR="001B778F">
        <w:rPr>
          <w:rFonts w:ascii="Arial Narrow" w:hAnsi="Arial Narrow"/>
        </w:rPr>
        <w:t>²</w:t>
      </w:r>
      <w:r w:rsidR="001C2C4C">
        <w:rPr>
          <w:rFonts w:ascii="Arial Narrow" w:hAnsi="Arial Narrow"/>
        </w:rPr>
        <w:t xml:space="preserve"> </w:t>
      </w:r>
    </w:p>
    <w:p w14:paraId="7B55DF0C" w14:textId="60FDC2F3" w:rsidR="001C2C4C" w:rsidRDefault="001C2C4C" w:rsidP="001B778F">
      <w:pPr>
        <w:jc w:val="both"/>
        <w:rPr>
          <w:rFonts w:ascii="Arial Narrow" w:hAnsi="Arial Narrow"/>
        </w:rPr>
      </w:pPr>
      <w:r>
        <w:rPr>
          <w:rFonts w:ascii="Arial Narrow" w:hAnsi="Arial Narrow"/>
        </w:rPr>
        <w:t xml:space="preserve">RDC existant </w:t>
      </w:r>
      <w:r>
        <w:rPr>
          <w:rFonts w:ascii="Arial Narrow" w:hAnsi="Arial Narrow"/>
        </w:rPr>
        <w:tab/>
        <w:t>350</w:t>
      </w:r>
      <w:r w:rsidR="001B778F">
        <w:rPr>
          <w:rFonts w:ascii="Arial Narrow" w:hAnsi="Arial Narrow"/>
        </w:rPr>
        <w:t xml:space="preserve"> </w:t>
      </w:r>
      <w:r>
        <w:rPr>
          <w:rFonts w:ascii="Arial Narrow" w:hAnsi="Arial Narrow"/>
        </w:rPr>
        <w:t>m</w:t>
      </w:r>
      <w:r w:rsidR="001B778F">
        <w:rPr>
          <w:rFonts w:ascii="Arial Narrow" w:hAnsi="Arial Narrow"/>
        </w:rPr>
        <w:t>²</w:t>
      </w:r>
      <w:r>
        <w:rPr>
          <w:rFonts w:ascii="Arial Narrow" w:hAnsi="Arial Narrow"/>
        </w:rPr>
        <w:tab/>
      </w:r>
      <w:r>
        <w:rPr>
          <w:rFonts w:ascii="Arial Narrow" w:hAnsi="Arial Narrow"/>
        </w:rPr>
        <w:tab/>
        <w:t xml:space="preserve">construit </w:t>
      </w:r>
      <w:r>
        <w:rPr>
          <w:rFonts w:ascii="Arial Narrow" w:hAnsi="Arial Narrow"/>
        </w:rPr>
        <w:tab/>
        <w:t>175 m</w:t>
      </w:r>
      <w:r w:rsidR="001B778F">
        <w:rPr>
          <w:rFonts w:ascii="Arial Narrow" w:hAnsi="Arial Narrow"/>
        </w:rPr>
        <w:t>²</w:t>
      </w:r>
    </w:p>
    <w:p w14:paraId="285AD9AE" w14:textId="52C5B7FF" w:rsidR="001C2C4C" w:rsidRDefault="001C2C4C" w:rsidP="001B778F">
      <w:pPr>
        <w:jc w:val="both"/>
        <w:rPr>
          <w:rFonts w:ascii="Arial Narrow" w:hAnsi="Arial Narrow"/>
        </w:rPr>
      </w:pPr>
      <w:r>
        <w:rPr>
          <w:rFonts w:ascii="Arial Narrow" w:hAnsi="Arial Narrow"/>
        </w:rPr>
        <w:t xml:space="preserve">R+1 existant </w:t>
      </w:r>
      <w:r>
        <w:rPr>
          <w:rFonts w:ascii="Arial Narrow" w:hAnsi="Arial Narrow"/>
        </w:rPr>
        <w:tab/>
        <w:t>350</w:t>
      </w:r>
      <w:r w:rsidR="001B778F">
        <w:rPr>
          <w:rFonts w:ascii="Arial Narrow" w:hAnsi="Arial Narrow"/>
        </w:rPr>
        <w:t xml:space="preserve"> </w:t>
      </w:r>
      <w:r>
        <w:rPr>
          <w:rFonts w:ascii="Arial Narrow" w:hAnsi="Arial Narrow"/>
        </w:rPr>
        <w:t>m</w:t>
      </w:r>
      <w:r w:rsidR="001B778F">
        <w:rPr>
          <w:rFonts w:ascii="Arial Narrow" w:hAnsi="Arial Narrow"/>
        </w:rPr>
        <w:t>²</w:t>
      </w:r>
      <w:r>
        <w:rPr>
          <w:rFonts w:ascii="Arial Narrow" w:hAnsi="Arial Narrow"/>
        </w:rPr>
        <w:tab/>
      </w:r>
      <w:r>
        <w:rPr>
          <w:rFonts w:ascii="Arial Narrow" w:hAnsi="Arial Narrow"/>
        </w:rPr>
        <w:tab/>
        <w:t xml:space="preserve">construit </w:t>
      </w:r>
      <w:r>
        <w:rPr>
          <w:rFonts w:ascii="Arial Narrow" w:hAnsi="Arial Narrow"/>
        </w:rPr>
        <w:tab/>
        <w:t>175 m</w:t>
      </w:r>
      <w:r w:rsidR="001B778F">
        <w:rPr>
          <w:rFonts w:ascii="Arial Narrow" w:hAnsi="Arial Narrow"/>
        </w:rPr>
        <w:t>²</w:t>
      </w:r>
    </w:p>
    <w:p w14:paraId="405DA7AD" w14:textId="77777777" w:rsidR="001C2C4C" w:rsidRDefault="001C2C4C" w:rsidP="001B778F">
      <w:pPr>
        <w:jc w:val="both"/>
        <w:rPr>
          <w:rFonts w:ascii="Arial Narrow" w:hAnsi="Arial Narrow"/>
        </w:rPr>
      </w:pPr>
    </w:p>
    <w:p w14:paraId="63F66BEA" w14:textId="0DCE4B3B" w:rsidR="001C2C4C" w:rsidRDefault="001C2C4C" w:rsidP="001B778F">
      <w:pPr>
        <w:jc w:val="both"/>
        <w:rPr>
          <w:rFonts w:ascii="Arial Narrow" w:hAnsi="Arial Narrow"/>
        </w:rPr>
      </w:pPr>
      <w:r>
        <w:rPr>
          <w:rFonts w:ascii="Arial Narrow" w:hAnsi="Arial Narrow"/>
        </w:rPr>
        <w:t>Atelier 3</w:t>
      </w:r>
      <w:r w:rsidR="001B778F">
        <w:rPr>
          <w:rFonts w:ascii="Arial Narrow" w:hAnsi="Arial Narrow"/>
        </w:rPr>
        <w:t xml:space="preserve"> </w:t>
      </w:r>
      <w:r w:rsidR="002E336C">
        <w:rPr>
          <w:rFonts w:ascii="Arial Narrow" w:hAnsi="Arial Narrow"/>
        </w:rPr>
        <w:t>000 m</w:t>
      </w:r>
      <w:r w:rsidR="001B778F">
        <w:rPr>
          <w:rFonts w:ascii="Arial Narrow" w:hAnsi="Arial Narrow"/>
        </w:rPr>
        <w:t>²</w:t>
      </w:r>
    </w:p>
    <w:p w14:paraId="7F96E890" w14:textId="1BD7F162" w:rsidR="001C2C4C" w:rsidRDefault="001C2C4C" w:rsidP="001B778F">
      <w:pPr>
        <w:jc w:val="both"/>
        <w:rPr>
          <w:rFonts w:ascii="Arial Narrow" w:hAnsi="Arial Narrow"/>
        </w:rPr>
      </w:pPr>
      <w:r>
        <w:rPr>
          <w:rFonts w:ascii="Arial Narrow" w:hAnsi="Arial Narrow"/>
        </w:rPr>
        <w:t>RDC existant</w:t>
      </w:r>
      <w:r>
        <w:rPr>
          <w:rFonts w:ascii="Arial Narrow" w:hAnsi="Arial Narrow"/>
        </w:rPr>
        <w:tab/>
        <w:t>1</w:t>
      </w:r>
      <w:r w:rsidR="001B778F">
        <w:rPr>
          <w:rFonts w:ascii="Arial Narrow" w:hAnsi="Arial Narrow"/>
        </w:rPr>
        <w:t xml:space="preserve"> </w:t>
      </w:r>
      <w:r>
        <w:rPr>
          <w:rFonts w:ascii="Arial Narrow" w:hAnsi="Arial Narrow"/>
        </w:rPr>
        <w:t>000 m</w:t>
      </w:r>
      <w:r w:rsidR="001B778F">
        <w:rPr>
          <w:rFonts w:ascii="Arial Narrow" w:hAnsi="Arial Narrow"/>
        </w:rPr>
        <w:t>²</w:t>
      </w:r>
      <w:r>
        <w:rPr>
          <w:rFonts w:ascii="Arial Narrow" w:hAnsi="Arial Narrow"/>
        </w:rPr>
        <w:tab/>
        <w:t>construit</w:t>
      </w:r>
      <w:r>
        <w:rPr>
          <w:rFonts w:ascii="Arial Narrow" w:hAnsi="Arial Narrow"/>
        </w:rPr>
        <w:tab/>
        <w:t>500 m</w:t>
      </w:r>
      <w:r w:rsidR="001B778F">
        <w:rPr>
          <w:rFonts w:ascii="Arial Narrow" w:hAnsi="Arial Narrow"/>
        </w:rPr>
        <w:t>²</w:t>
      </w:r>
    </w:p>
    <w:p w14:paraId="5B64E67B" w14:textId="0A514038" w:rsidR="001C2C4C" w:rsidRDefault="001C2C4C" w:rsidP="001B778F">
      <w:pPr>
        <w:jc w:val="both"/>
        <w:rPr>
          <w:rFonts w:ascii="Arial Narrow" w:hAnsi="Arial Narrow"/>
        </w:rPr>
      </w:pPr>
      <w:r>
        <w:rPr>
          <w:rFonts w:ascii="Arial Narrow" w:hAnsi="Arial Narrow"/>
        </w:rPr>
        <w:t xml:space="preserve">R+1 existant </w:t>
      </w:r>
      <w:r>
        <w:rPr>
          <w:rFonts w:ascii="Arial Narrow" w:hAnsi="Arial Narrow"/>
        </w:rPr>
        <w:tab/>
        <w:t>0</w:t>
      </w:r>
      <w:r>
        <w:rPr>
          <w:rFonts w:ascii="Arial Narrow" w:hAnsi="Arial Narrow"/>
        </w:rPr>
        <w:tab/>
      </w:r>
      <w:r>
        <w:rPr>
          <w:rFonts w:ascii="Arial Narrow" w:hAnsi="Arial Narrow"/>
        </w:rPr>
        <w:tab/>
        <w:t>construit</w:t>
      </w:r>
      <w:r>
        <w:rPr>
          <w:rFonts w:ascii="Arial Narrow" w:hAnsi="Arial Narrow"/>
        </w:rPr>
        <w:tab/>
        <w:t>1</w:t>
      </w:r>
      <w:r w:rsidR="001B778F">
        <w:rPr>
          <w:rFonts w:ascii="Arial Narrow" w:hAnsi="Arial Narrow"/>
        </w:rPr>
        <w:t xml:space="preserve"> </w:t>
      </w:r>
      <w:r>
        <w:rPr>
          <w:rFonts w:ascii="Arial Narrow" w:hAnsi="Arial Narrow"/>
        </w:rPr>
        <w:t>500 m</w:t>
      </w:r>
      <w:r w:rsidR="001B778F">
        <w:rPr>
          <w:rFonts w:ascii="Arial Narrow" w:hAnsi="Arial Narrow"/>
        </w:rPr>
        <w:t>²</w:t>
      </w:r>
    </w:p>
    <w:p w14:paraId="48EAD46D" w14:textId="77777777" w:rsidR="002E336C" w:rsidRDefault="002E336C" w:rsidP="001B778F">
      <w:pPr>
        <w:jc w:val="both"/>
        <w:rPr>
          <w:rFonts w:ascii="Arial Narrow" w:hAnsi="Arial Narrow"/>
        </w:rPr>
      </w:pPr>
    </w:p>
    <w:p w14:paraId="73E427F8" w14:textId="3777E7EB" w:rsidR="002E336C" w:rsidRDefault="001C2C4C" w:rsidP="001B778F">
      <w:pPr>
        <w:jc w:val="both"/>
        <w:rPr>
          <w:rFonts w:ascii="Arial Narrow" w:hAnsi="Arial Narrow"/>
        </w:rPr>
      </w:pPr>
      <w:r>
        <w:rPr>
          <w:rFonts w:ascii="Arial Narrow" w:hAnsi="Arial Narrow"/>
        </w:rPr>
        <w:t>Total 4</w:t>
      </w:r>
      <w:r w:rsidR="001B778F">
        <w:rPr>
          <w:rFonts w:ascii="Arial Narrow" w:hAnsi="Arial Narrow"/>
        </w:rPr>
        <w:t xml:space="preserve"> </w:t>
      </w:r>
      <w:r w:rsidR="002E336C">
        <w:rPr>
          <w:rFonts w:ascii="Arial Narrow" w:hAnsi="Arial Narrow"/>
        </w:rPr>
        <w:t>050 m</w:t>
      </w:r>
      <w:r w:rsidR="001B778F">
        <w:rPr>
          <w:rFonts w:ascii="Arial Narrow" w:hAnsi="Arial Narrow"/>
        </w:rPr>
        <w:t>²</w:t>
      </w:r>
      <w:r w:rsidR="002E336C">
        <w:rPr>
          <w:rFonts w:ascii="Arial Narrow" w:hAnsi="Arial Narrow"/>
        </w:rPr>
        <w:t xml:space="preserve">. </w:t>
      </w:r>
    </w:p>
    <w:p w14:paraId="12DE5526" w14:textId="77777777" w:rsidR="0080125D" w:rsidRDefault="0080125D" w:rsidP="001B778F">
      <w:pPr>
        <w:jc w:val="both"/>
        <w:rPr>
          <w:rFonts w:ascii="Arial Narrow" w:hAnsi="Arial Narrow"/>
        </w:rPr>
      </w:pPr>
    </w:p>
    <w:p w14:paraId="7675569D" w14:textId="77777777" w:rsidR="004F12D6" w:rsidRDefault="004F12D6" w:rsidP="001B778F">
      <w:pPr>
        <w:jc w:val="both"/>
        <w:rPr>
          <w:rFonts w:ascii="Arial Narrow" w:hAnsi="Arial Narrow"/>
        </w:rPr>
      </w:pPr>
      <w:r>
        <w:rPr>
          <w:rFonts w:ascii="Arial Narrow" w:hAnsi="Arial Narrow"/>
        </w:rPr>
        <w:t>Stationnement 1 place visiteurs pour 3 places de stationnement créées</w:t>
      </w:r>
    </w:p>
    <w:p w14:paraId="2C7A0F92" w14:textId="77777777" w:rsidR="00082CB5" w:rsidRDefault="00082CB5" w:rsidP="001B778F">
      <w:pPr>
        <w:jc w:val="both"/>
        <w:rPr>
          <w:rFonts w:ascii="Arial Narrow" w:hAnsi="Arial Narrow"/>
        </w:rPr>
      </w:pPr>
    </w:p>
    <w:p w14:paraId="61B42735" w14:textId="77777777" w:rsidR="00082CB5" w:rsidRDefault="00082CB5" w:rsidP="001B778F">
      <w:pPr>
        <w:jc w:val="both"/>
        <w:rPr>
          <w:rFonts w:ascii="Arial Narrow" w:hAnsi="Arial Narrow"/>
        </w:rPr>
      </w:pPr>
      <w:r>
        <w:rPr>
          <w:rFonts w:ascii="Arial Narrow" w:hAnsi="Arial Narrow"/>
        </w:rPr>
        <w:t>Possibilité de déclassement</w:t>
      </w:r>
    </w:p>
    <w:p w14:paraId="57510DEB" w14:textId="77777777" w:rsidR="00082CB5" w:rsidRDefault="00082CB5" w:rsidP="001B778F">
      <w:pPr>
        <w:jc w:val="both"/>
        <w:rPr>
          <w:rFonts w:ascii="Arial Narrow" w:hAnsi="Arial Narrow"/>
        </w:rPr>
      </w:pPr>
    </w:p>
    <w:p w14:paraId="5B8FDF43" w14:textId="77777777" w:rsidR="00082CB5" w:rsidRDefault="00082CB5" w:rsidP="001B778F">
      <w:pPr>
        <w:jc w:val="both"/>
        <w:rPr>
          <w:rFonts w:ascii="Arial Narrow" w:hAnsi="Arial Narrow"/>
        </w:rPr>
      </w:pPr>
      <w:r>
        <w:rPr>
          <w:rFonts w:ascii="Arial Narrow" w:hAnsi="Arial Narrow"/>
        </w:rPr>
        <w:t>En zone UR2 situé à proximité du terrain</w:t>
      </w:r>
    </w:p>
    <w:p w14:paraId="397506F3" w14:textId="77777777" w:rsidR="00082CB5" w:rsidRDefault="00082CB5" w:rsidP="001B778F">
      <w:pPr>
        <w:jc w:val="both"/>
        <w:rPr>
          <w:rFonts w:ascii="Arial Narrow" w:hAnsi="Arial Narrow"/>
        </w:rPr>
      </w:pPr>
    </w:p>
    <w:p w14:paraId="59986A8C" w14:textId="77777777" w:rsidR="00082CB5" w:rsidRDefault="00082CB5" w:rsidP="001B778F">
      <w:pPr>
        <w:jc w:val="both"/>
        <w:rPr>
          <w:rFonts w:ascii="Arial Narrow" w:hAnsi="Arial Narrow"/>
        </w:rPr>
      </w:pPr>
      <w:r>
        <w:rPr>
          <w:rFonts w:ascii="Arial Narrow" w:hAnsi="Arial Narrow"/>
        </w:rPr>
        <w:t>Zone réservée au logement mais en comblement de dents creuses, avec sous condition la possibilité d’installer une activité hôtelière (limité à 25 chambres) mais restauration interdite.</w:t>
      </w:r>
    </w:p>
    <w:p w14:paraId="473C67A2" w14:textId="77777777" w:rsidR="00082CB5" w:rsidRDefault="00082CB5" w:rsidP="001B778F">
      <w:pPr>
        <w:jc w:val="both"/>
        <w:rPr>
          <w:rFonts w:ascii="Arial Narrow" w:hAnsi="Arial Narrow"/>
        </w:rPr>
      </w:pPr>
    </w:p>
    <w:p w14:paraId="73608578" w14:textId="77777777" w:rsidR="00082CB5" w:rsidRDefault="00082CB5" w:rsidP="001B778F">
      <w:pPr>
        <w:jc w:val="both"/>
        <w:rPr>
          <w:rFonts w:ascii="Arial Narrow" w:hAnsi="Arial Narrow"/>
        </w:rPr>
      </w:pPr>
      <w:r>
        <w:rPr>
          <w:rFonts w:ascii="Arial Narrow" w:hAnsi="Arial Narrow"/>
        </w:rPr>
        <w:t>En zone UAE1</w:t>
      </w:r>
    </w:p>
    <w:p w14:paraId="58ED41B5" w14:textId="77777777" w:rsidR="00C71F11" w:rsidRDefault="00C71F11" w:rsidP="001B778F">
      <w:pPr>
        <w:jc w:val="both"/>
        <w:rPr>
          <w:rFonts w:ascii="Arial Narrow" w:hAnsi="Arial Narrow"/>
        </w:rPr>
      </w:pPr>
      <w:r>
        <w:rPr>
          <w:rFonts w:ascii="Arial Narrow" w:hAnsi="Arial Narrow"/>
        </w:rPr>
        <w:t>Zone à vocation d’activité mixtes. Les activités d’hôtellerie et de restauration y sont autorisées. Le logement n’est autorisé qu’</w:t>
      </w:r>
      <w:r w:rsidR="0089525C">
        <w:rPr>
          <w:rFonts w:ascii="Arial Narrow" w:hAnsi="Arial Narrow"/>
        </w:rPr>
        <w:t>à</w:t>
      </w:r>
      <w:r>
        <w:rPr>
          <w:rFonts w:ascii="Arial Narrow" w:hAnsi="Arial Narrow"/>
        </w:rPr>
        <w:t xml:space="preserve"> condition d’être en relation directe avec l’activité. Pas de logement collectif possible.</w:t>
      </w:r>
    </w:p>
    <w:p w14:paraId="20FE9300" w14:textId="77777777" w:rsidR="0089525C" w:rsidRDefault="0089525C" w:rsidP="001B778F">
      <w:pPr>
        <w:jc w:val="both"/>
        <w:rPr>
          <w:rFonts w:ascii="Arial Narrow" w:hAnsi="Arial Narrow"/>
        </w:rPr>
      </w:pPr>
    </w:p>
    <w:p w14:paraId="615A1D19" w14:textId="77777777" w:rsidR="0089525C" w:rsidRDefault="0089525C" w:rsidP="001B778F">
      <w:pPr>
        <w:jc w:val="both"/>
        <w:rPr>
          <w:rFonts w:ascii="Arial Narrow" w:hAnsi="Arial Narrow"/>
        </w:rPr>
      </w:pPr>
      <w:r>
        <w:rPr>
          <w:rFonts w:ascii="Arial Narrow" w:hAnsi="Arial Narrow"/>
        </w:rPr>
        <w:t>En zone UAE2</w:t>
      </w:r>
    </w:p>
    <w:p w14:paraId="591B2777" w14:textId="0E08FC4A" w:rsidR="0089525C" w:rsidRDefault="0089525C" w:rsidP="001B778F">
      <w:pPr>
        <w:jc w:val="both"/>
        <w:rPr>
          <w:rFonts w:ascii="Arial Narrow" w:hAnsi="Arial Narrow"/>
        </w:rPr>
      </w:pPr>
      <w:r>
        <w:rPr>
          <w:rFonts w:ascii="Arial Narrow" w:hAnsi="Arial Narrow"/>
        </w:rPr>
        <w:t>Les conditions d’occupation sont identiques à celles de la zone UAE1. La zone est plus à vocation d’activité et tertiaires</w:t>
      </w:r>
    </w:p>
    <w:p w14:paraId="09C3552A" w14:textId="25A6DB2A" w:rsidR="001B778F" w:rsidRDefault="001B778F" w:rsidP="001B778F">
      <w:pPr>
        <w:jc w:val="both"/>
        <w:rPr>
          <w:rFonts w:ascii="Arial Narrow" w:hAnsi="Arial Narrow"/>
        </w:rPr>
      </w:pPr>
    </w:p>
    <w:p w14:paraId="0D32A8DC" w14:textId="67109376" w:rsidR="001B778F" w:rsidRPr="001B778F" w:rsidRDefault="001B778F" w:rsidP="001B778F">
      <w:pPr>
        <w:jc w:val="both"/>
        <w:rPr>
          <w:rFonts w:ascii="Arial Narrow" w:hAnsi="Arial Narrow"/>
          <w:u w:val="single"/>
        </w:rPr>
      </w:pPr>
      <w:r w:rsidRPr="001B778F">
        <w:rPr>
          <w:rFonts w:ascii="Arial Narrow" w:hAnsi="Arial Narrow"/>
          <w:u w:val="single"/>
        </w:rPr>
        <w:t>Conclusions :</w:t>
      </w:r>
    </w:p>
    <w:p w14:paraId="01F5F99A" w14:textId="31B609E0" w:rsidR="001B778F" w:rsidRDefault="001B778F" w:rsidP="001B778F">
      <w:pPr>
        <w:jc w:val="both"/>
        <w:rPr>
          <w:rFonts w:ascii="Arial Narrow" w:hAnsi="Arial Narrow"/>
        </w:rPr>
      </w:pPr>
      <w:r>
        <w:rPr>
          <w:rFonts w:ascii="Arial Narrow" w:hAnsi="Arial Narrow"/>
        </w:rPr>
        <w:t>Pour réaliser un établissement hôtelier de type Relais et Châteaux, il est indispensable d’obtenir un classement différent de celui existant sur l’ensemble des terrains d’assiette au projet avec une possibilité de construction de surfaces supplémentaires de 770 m².</w:t>
      </w:r>
    </w:p>
    <w:p w14:paraId="39F974FB" w14:textId="3209A55D" w:rsidR="001B778F" w:rsidRDefault="001B778F" w:rsidP="001B778F">
      <w:pPr>
        <w:jc w:val="both"/>
        <w:rPr>
          <w:rFonts w:ascii="Arial Narrow" w:hAnsi="Arial Narrow"/>
        </w:rPr>
      </w:pPr>
    </w:p>
    <w:p w14:paraId="3719B501" w14:textId="370F6A28" w:rsidR="001B778F" w:rsidRDefault="001B778F" w:rsidP="001B778F">
      <w:pPr>
        <w:jc w:val="both"/>
        <w:rPr>
          <w:rFonts w:ascii="Arial Narrow" w:hAnsi="Arial Narrow"/>
        </w:rPr>
      </w:pPr>
      <w:r>
        <w:rPr>
          <w:rFonts w:ascii="Arial Narrow" w:hAnsi="Arial Narrow"/>
        </w:rPr>
        <w:t>La réalisation de ce projet permettra démolir des bâtiments vétustes peu esthétiques à proximité du château, de mettre en valeur le site dans un esprit du moindre impact environnemental dans la vallée de la Bionne avec l’utilisation d’énergie renouvelable.</w:t>
      </w:r>
    </w:p>
    <w:p w14:paraId="656857BF" w14:textId="6EFB24B5" w:rsidR="001B778F" w:rsidRDefault="001B778F" w:rsidP="001B778F">
      <w:pPr>
        <w:jc w:val="both"/>
        <w:rPr>
          <w:rFonts w:ascii="Arial Narrow" w:hAnsi="Arial Narrow"/>
        </w:rPr>
      </w:pPr>
    </w:p>
    <w:p w14:paraId="33BC2A4B" w14:textId="70D7ACE3" w:rsidR="001B778F" w:rsidRPr="00434022" w:rsidRDefault="001B778F" w:rsidP="001B778F">
      <w:pPr>
        <w:jc w:val="both"/>
        <w:rPr>
          <w:rFonts w:ascii="Arial Narrow" w:hAnsi="Arial Narrow"/>
        </w:rPr>
      </w:pPr>
      <w:r>
        <w:rPr>
          <w:rFonts w:ascii="Arial Narrow" w:hAnsi="Arial Narrow"/>
        </w:rPr>
        <w:t>Ces terrains sont desservis par tous les réseaux permettant de réaliser ce projet.</w:t>
      </w:r>
    </w:p>
    <w:sectPr w:rsidR="001B778F" w:rsidRPr="00434022" w:rsidSect="00620CD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22"/>
    <w:rsid w:val="000002C5"/>
    <w:rsid w:val="00000795"/>
    <w:rsid w:val="00003BB6"/>
    <w:rsid w:val="00004F69"/>
    <w:rsid w:val="000129FA"/>
    <w:rsid w:val="00014180"/>
    <w:rsid w:val="000148A5"/>
    <w:rsid w:val="00016FD2"/>
    <w:rsid w:val="0002265E"/>
    <w:rsid w:val="00023AC4"/>
    <w:rsid w:val="00024D70"/>
    <w:rsid w:val="00025814"/>
    <w:rsid w:val="00026BCF"/>
    <w:rsid w:val="00032436"/>
    <w:rsid w:val="00033B73"/>
    <w:rsid w:val="000376A8"/>
    <w:rsid w:val="00041A48"/>
    <w:rsid w:val="000461A8"/>
    <w:rsid w:val="0005169E"/>
    <w:rsid w:val="00051868"/>
    <w:rsid w:val="000539F2"/>
    <w:rsid w:val="00057273"/>
    <w:rsid w:val="00057DF1"/>
    <w:rsid w:val="00064F6C"/>
    <w:rsid w:val="00065D33"/>
    <w:rsid w:val="00066618"/>
    <w:rsid w:val="00067921"/>
    <w:rsid w:val="00070724"/>
    <w:rsid w:val="00070AA7"/>
    <w:rsid w:val="000711EC"/>
    <w:rsid w:val="000731F9"/>
    <w:rsid w:val="0007784D"/>
    <w:rsid w:val="00077E89"/>
    <w:rsid w:val="00080626"/>
    <w:rsid w:val="00081466"/>
    <w:rsid w:val="0008270E"/>
    <w:rsid w:val="00082CB5"/>
    <w:rsid w:val="00084C4B"/>
    <w:rsid w:val="0009017A"/>
    <w:rsid w:val="00090EE9"/>
    <w:rsid w:val="0009272C"/>
    <w:rsid w:val="0009350C"/>
    <w:rsid w:val="0009741B"/>
    <w:rsid w:val="000A1325"/>
    <w:rsid w:val="000A40EA"/>
    <w:rsid w:val="000A5DC3"/>
    <w:rsid w:val="000A6D93"/>
    <w:rsid w:val="000B1BE1"/>
    <w:rsid w:val="000B23EC"/>
    <w:rsid w:val="000B39EF"/>
    <w:rsid w:val="000B7774"/>
    <w:rsid w:val="000C16FE"/>
    <w:rsid w:val="000C1B0B"/>
    <w:rsid w:val="000C2138"/>
    <w:rsid w:val="000C4DB0"/>
    <w:rsid w:val="000C715D"/>
    <w:rsid w:val="000C7F37"/>
    <w:rsid w:val="000C7F40"/>
    <w:rsid w:val="000D1516"/>
    <w:rsid w:val="000D2673"/>
    <w:rsid w:val="000D6620"/>
    <w:rsid w:val="000D68DB"/>
    <w:rsid w:val="000D6C7B"/>
    <w:rsid w:val="000E06B2"/>
    <w:rsid w:val="000E0927"/>
    <w:rsid w:val="000E0D94"/>
    <w:rsid w:val="000E19E4"/>
    <w:rsid w:val="000E2141"/>
    <w:rsid w:val="000E2797"/>
    <w:rsid w:val="000E47AD"/>
    <w:rsid w:val="000E59F5"/>
    <w:rsid w:val="000E75AF"/>
    <w:rsid w:val="000E7E8F"/>
    <w:rsid w:val="000F0926"/>
    <w:rsid w:val="000F1DE3"/>
    <w:rsid w:val="000F25CB"/>
    <w:rsid w:val="000F4350"/>
    <w:rsid w:val="000F5210"/>
    <w:rsid w:val="000F65F1"/>
    <w:rsid w:val="000F69C4"/>
    <w:rsid w:val="000F7755"/>
    <w:rsid w:val="00101100"/>
    <w:rsid w:val="001014BF"/>
    <w:rsid w:val="0010238F"/>
    <w:rsid w:val="001040AB"/>
    <w:rsid w:val="001048F1"/>
    <w:rsid w:val="00104C5F"/>
    <w:rsid w:val="00105B34"/>
    <w:rsid w:val="0010611E"/>
    <w:rsid w:val="00107419"/>
    <w:rsid w:val="00110909"/>
    <w:rsid w:val="0011588D"/>
    <w:rsid w:val="00122C58"/>
    <w:rsid w:val="00123889"/>
    <w:rsid w:val="001274DA"/>
    <w:rsid w:val="00127649"/>
    <w:rsid w:val="001337E4"/>
    <w:rsid w:val="00133E05"/>
    <w:rsid w:val="00136049"/>
    <w:rsid w:val="0013756A"/>
    <w:rsid w:val="001408AC"/>
    <w:rsid w:val="00140CB2"/>
    <w:rsid w:val="00141E2A"/>
    <w:rsid w:val="00142276"/>
    <w:rsid w:val="00151CE1"/>
    <w:rsid w:val="001604A3"/>
    <w:rsid w:val="00160A71"/>
    <w:rsid w:val="00161CD1"/>
    <w:rsid w:val="00161E86"/>
    <w:rsid w:val="00162B79"/>
    <w:rsid w:val="00163191"/>
    <w:rsid w:val="001632AF"/>
    <w:rsid w:val="00163B75"/>
    <w:rsid w:val="001669BE"/>
    <w:rsid w:val="001675D8"/>
    <w:rsid w:val="00171880"/>
    <w:rsid w:val="001727FD"/>
    <w:rsid w:val="0017340E"/>
    <w:rsid w:val="0017390F"/>
    <w:rsid w:val="001762B4"/>
    <w:rsid w:val="0017635D"/>
    <w:rsid w:val="00177035"/>
    <w:rsid w:val="0018390E"/>
    <w:rsid w:val="00184904"/>
    <w:rsid w:val="00185EAD"/>
    <w:rsid w:val="00187983"/>
    <w:rsid w:val="00190252"/>
    <w:rsid w:val="00191073"/>
    <w:rsid w:val="00193BE5"/>
    <w:rsid w:val="00193CD4"/>
    <w:rsid w:val="0019547D"/>
    <w:rsid w:val="001A1397"/>
    <w:rsid w:val="001A1404"/>
    <w:rsid w:val="001A1F5B"/>
    <w:rsid w:val="001A443C"/>
    <w:rsid w:val="001A5644"/>
    <w:rsid w:val="001A7471"/>
    <w:rsid w:val="001B2109"/>
    <w:rsid w:val="001B220B"/>
    <w:rsid w:val="001B2239"/>
    <w:rsid w:val="001B3AD5"/>
    <w:rsid w:val="001B459D"/>
    <w:rsid w:val="001B5BE4"/>
    <w:rsid w:val="001B60FF"/>
    <w:rsid w:val="001B7331"/>
    <w:rsid w:val="001B778F"/>
    <w:rsid w:val="001B77CB"/>
    <w:rsid w:val="001B7BEE"/>
    <w:rsid w:val="001C031A"/>
    <w:rsid w:val="001C0757"/>
    <w:rsid w:val="001C1787"/>
    <w:rsid w:val="001C17F2"/>
    <w:rsid w:val="001C2340"/>
    <w:rsid w:val="001C26B9"/>
    <w:rsid w:val="001C2C4C"/>
    <w:rsid w:val="001D135B"/>
    <w:rsid w:val="001D16C5"/>
    <w:rsid w:val="001D2831"/>
    <w:rsid w:val="001D39E0"/>
    <w:rsid w:val="001D5EC2"/>
    <w:rsid w:val="001D74D4"/>
    <w:rsid w:val="001E42FA"/>
    <w:rsid w:val="001E522F"/>
    <w:rsid w:val="001E7021"/>
    <w:rsid w:val="001F1D2D"/>
    <w:rsid w:val="001F2E4F"/>
    <w:rsid w:val="001F2F6F"/>
    <w:rsid w:val="001F4575"/>
    <w:rsid w:val="001F48E4"/>
    <w:rsid w:val="00205232"/>
    <w:rsid w:val="00207D4F"/>
    <w:rsid w:val="002110AF"/>
    <w:rsid w:val="002141AA"/>
    <w:rsid w:val="0021699C"/>
    <w:rsid w:val="00217E30"/>
    <w:rsid w:val="00225D78"/>
    <w:rsid w:val="002311AF"/>
    <w:rsid w:val="00231D0F"/>
    <w:rsid w:val="002327D4"/>
    <w:rsid w:val="002328B5"/>
    <w:rsid w:val="00232A36"/>
    <w:rsid w:val="002343B6"/>
    <w:rsid w:val="00236223"/>
    <w:rsid w:val="00236560"/>
    <w:rsid w:val="00237229"/>
    <w:rsid w:val="00237F2D"/>
    <w:rsid w:val="002428F9"/>
    <w:rsid w:val="00243AC7"/>
    <w:rsid w:val="0024539B"/>
    <w:rsid w:val="00246832"/>
    <w:rsid w:val="00253C9C"/>
    <w:rsid w:val="00254E58"/>
    <w:rsid w:val="00255FFC"/>
    <w:rsid w:val="00256DBC"/>
    <w:rsid w:val="002604F0"/>
    <w:rsid w:val="00262ADC"/>
    <w:rsid w:val="00266BDE"/>
    <w:rsid w:val="0027683E"/>
    <w:rsid w:val="00281886"/>
    <w:rsid w:val="00283AFC"/>
    <w:rsid w:val="00290B8A"/>
    <w:rsid w:val="002914FF"/>
    <w:rsid w:val="002927A8"/>
    <w:rsid w:val="002954AE"/>
    <w:rsid w:val="0029588C"/>
    <w:rsid w:val="00296B1B"/>
    <w:rsid w:val="002A07C6"/>
    <w:rsid w:val="002A41DF"/>
    <w:rsid w:val="002A4F26"/>
    <w:rsid w:val="002A546D"/>
    <w:rsid w:val="002A5709"/>
    <w:rsid w:val="002A5F0E"/>
    <w:rsid w:val="002B1CBA"/>
    <w:rsid w:val="002B2AF6"/>
    <w:rsid w:val="002B33C3"/>
    <w:rsid w:val="002C20F4"/>
    <w:rsid w:val="002C2166"/>
    <w:rsid w:val="002C2B20"/>
    <w:rsid w:val="002C31EA"/>
    <w:rsid w:val="002C45E6"/>
    <w:rsid w:val="002D2E56"/>
    <w:rsid w:val="002D311B"/>
    <w:rsid w:val="002D3D12"/>
    <w:rsid w:val="002D4236"/>
    <w:rsid w:val="002D7D5B"/>
    <w:rsid w:val="002E01B0"/>
    <w:rsid w:val="002E205E"/>
    <w:rsid w:val="002E336C"/>
    <w:rsid w:val="002E7175"/>
    <w:rsid w:val="002E7C64"/>
    <w:rsid w:val="002F2F09"/>
    <w:rsid w:val="002F668A"/>
    <w:rsid w:val="002F6BEF"/>
    <w:rsid w:val="00300654"/>
    <w:rsid w:val="00303021"/>
    <w:rsid w:val="003057A5"/>
    <w:rsid w:val="0030740E"/>
    <w:rsid w:val="00310E64"/>
    <w:rsid w:val="00310FAB"/>
    <w:rsid w:val="00311480"/>
    <w:rsid w:val="00312A65"/>
    <w:rsid w:val="00312FF1"/>
    <w:rsid w:val="00313C9B"/>
    <w:rsid w:val="00313D88"/>
    <w:rsid w:val="00315118"/>
    <w:rsid w:val="00315975"/>
    <w:rsid w:val="00321535"/>
    <w:rsid w:val="00322402"/>
    <w:rsid w:val="003252A3"/>
    <w:rsid w:val="00326F61"/>
    <w:rsid w:val="00332C78"/>
    <w:rsid w:val="003349EA"/>
    <w:rsid w:val="0033504A"/>
    <w:rsid w:val="003368E7"/>
    <w:rsid w:val="00337094"/>
    <w:rsid w:val="00337156"/>
    <w:rsid w:val="00344B65"/>
    <w:rsid w:val="00350654"/>
    <w:rsid w:val="00351205"/>
    <w:rsid w:val="003529D8"/>
    <w:rsid w:val="003535FF"/>
    <w:rsid w:val="00354524"/>
    <w:rsid w:val="00355498"/>
    <w:rsid w:val="0035561C"/>
    <w:rsid w:val="00355D9E"/>
    <w:rsid w:val="00361743"/>
    <w:rsid w:val="00361BD9"/>
    <w:rsid w:val="003705FC"/>
    <w:rsid w:val="00370D8F"/>
    <w:rsid w:val="00372362"/>
    <w:rsid w:val="00375E32"/>
    <w:rsid w:val="003767B2"/>
    <w:rsid w:val="003830BD"/>
    <w:rsid w:val="00383182"/>
    <w:rsid w:val="00383DF2"/>
    <w:rsid w:val="00384048"/>
    <w:rsid w:val="00384225"/>
    <w:rsid w:val="003846BC"/>
    <w:rsid w:val="00384BF7"/>
    <w:rsid w:val="00384C6B"/>
    <w:rsid w:val="003851E2"/>
    <w:rsid w:val="00386253"/>
    <w:rsid w:val="0039091D"/>
    <w:rsid w:val="0039231A"/>
    <w:rsid w:val="003931DA"/>
    <w:rsid w:val="00397258"/>
    <w:rsid w:val="00397558"/>
    <w:rsid w:val="00397E63"/>
    <w:rsid w:val="003A21C7"/>
    <w:rsid w:val="003A35AD"/>
    <w:rsid w:val="003A47EC"/>
    <w:rsid w:val="003A6F54"/>
    <w:rsid w:val="003A76C6"/>
    <w:rsid w:val="003A7926"/>
    <w:rsid w:val="003A7E27"/>
    <w:rsid w:val="003B286B"/>
    <w:rsid w:val="003B4C33"/>
    <w:rsid w:val="003C0626"/>
    <w:rsid w:val="003C2355"/>
    <w:rsid w:val="003C44D3"/>
    <w:rsid w:val="003C6CAF"/>
    <w:rsid w:val="003D0B28"/>
    <w:rsid w:val="003D10F0"/>
    <w:rsid w:val="003D19EC"/>
    <w:rsid w:val="003D2052"/>
    <w:rsid w:val="003D2531"/>
    <w:rsid w:val="003D4C13"/>
    <w:rsid w:val="003D60A5"/>
    <w:rsid w:val="003D69AB"/>
    <w:rsid w:val="003E0BB7"/>
    <w:rsid w:val="003E0D61"/>
    <w:rsid w:val="003E3338"/>
    <w:rsid w:val="003E380A"/>
    <w:rsid w:val="003E5941"/>
    <w:rsid w:val="003E7D43"/>
    <w:rsid w:val="003F2587"/>
    <w:rsid w:val="003F504B"/>
    <w:rsid w:val="003F625D"/>
    <w:rsid w:val="003F7EC6"/>
    <w:rsid w:val="00400B8B"/>
    <w:rsid w:val="0040231C"/>
    <w:rsid w:val="00403128"/>
    <w:rsid w:val="00404CC1"/>
    <w:rsid w:val="00405900"/>
    <w:rsid w:val="00406CA3"/>
    <w:rsid w:val="004101C2"/>
    <w:rsid w:val="0041234A"/>
    <w:rsid w:val="0041298D"/>
    <w:rsid w:val="00420F84"/>
    <w:rsid w:val="004225C5"/>
    <w:rsid w:val="00422645"/>
    <w:rsid w:val="00423DD7"/>
    <w:rsid w:val="00427245"/>
    <w:rsid w:val="00427A07"/>
    <w:rsid w:val="00430246"/>
    <w:rsid w:val="00432643"/>
    <w:rsid w:val="00432E23"/>
    <w:rsid w:val="00434022"/>
    <w:rsid w:val="00437661"/>
    <w:rsid w:val="004400BA"/>
    <w:rsid w:val="00441321"/>
    <w:rsid w:val="00441A16"/>
    <w:rsid w:val="004420F3"/>
    <w:rsid w:val="00443BFE"/>
    <w:rsid w:val="00443D11"/>
    <w:rsid w:val="00445AD7"/>
    <w:rsid w:val="00451252"/>
    <w:rsid w:val="00453C51"/>
    <w:rsid w:val="00454451"/>
    <w:rsid w:val="00456A14"/>
    <w:rsid w:val="00460F76"/>
    <w:rsid w:val="0046399F"/>
    <w:rsid w:val="00465679"/>
    <w:rsid w:val="00470887"/>
    <w:rsid w:val="00474748"/>
    <w:rsid w:val="00476B97"/>
    <w:rsid w:val="00480009"/>
    <w:rsid w:val="00480CE7"/>
    <w:rsid w:val="00481EE1"/>
    <w:rsid w:val="00485E5A"/>
    <w:rsid w:val="00486035"/>
    <w:rsid w:val="004861AE"/>
    <w:rsid w:val="00491327"/>
    <w:rsid w:val="004919CF"/>
    <w:rsid w:val="004A0E01"/>
    <w:rsid w:val="004A104E"/>
    <w:rsid w:val="004A10DA"/>
    <w:rsid w:val="004A11D2"/>
    <w:rsid w:val="004A6362"/>
    <w:rsid w:val="004A7703"/>
    <w:rsid w:val="004B1ADF"/>
    <w:rsid w:val="004B3E92"/>
    <w:rsid w:val="004B479B"/>
    <w:rsid w:val="004B71AB"/>
    <w:rsid w:val="004B7E18"/>
    <w:rsid w:val="004C0810"/>
    <w:rsid w:val="004C4C9A"/>
    <w:rsid w:val="004C5802"/>
    <w:rsid w:val="004C7C8A"/>
    <w:rsid w:val="004D701D"/>
    <w:rsid w:val="004E1631"/>
    <w:rsid w:val="004E487D"/>
    <w:rsid w:val="004E4A4E"/>
    <w:rsid w:val="004E5FE2"/>
    <w:rsid w:val="004F0AEB"/>
    <w:rsid w:val="004F0FB5"/>
    <w:rsid w:val="004F12D6"/>
    <w:rsid w:val="004F2A1F"/>
    <w:rsid w:val="004F2C63"/>
    <w:rsid w:val="004F34D2"/>
    <w:rsid w:val="004F4657"/>
    <w:rsid w:val="004F58E9"/>
    <w:rsid w:val="004F659B"/>
    <w:rsid w:val="004F79DD"/>
    <w:rsid w:val="005006AE"/>
    <w:rsid w:val="005011CE"/>
    <w:rsid w:val="00502013"/>
    <w:rsid w:val="0050368A"/>
    <w:rsid w:val="00506146"/>
    <w:rsid w:val="005115F5"/>
    <w:rsid w:val="00514590"/>
    <w:rsid w:val="0051568E"/>
    <w:rsid w:val="00515BF7"/>
    <w:rsid w:val="0051637A"/>
    <w:rsid w:val="005204EC"/>
    <w:rsid w:val="00521F73"/>
    <w:rsid w:val="005234F9"/>
    <w:rsid w:val="00524448"/>
    <w:rsid w:val="00525EE6"/>
    <w:rsid w:val="005260CB"/>
    <w:rsid w:val="00531C97"/>
    <w:rsid w:val="00532A5D"/>
    <w:rsid w:val="00536FCF"/>
    <w:rsid w:val="005413D1"/>
    <w:rsid w:val="00542898"/>
    <w:rsid w:val="0054317E"/>
    <w:rsid w:val="00544EDA"/>
    <w:rsid w:val="00551C28"/>
    <w:rsid w:val="00557259"/>
    <w:rsid w:val="00557F03"/>
    <w:rsid w:val="00560019"/>
    <w:rsid w:val="005627D0"/>
    <w:rsid w:val="00564FC4"/>
    <w:rsid w:val="005662FC"/>
    <w:rsid w:val="00567350"/>
    <w:rsid w:val="005722A0"/>
    <w:rsid w:val="0057443C"/>
    <w:rsid w:val="005761C3"/>
    <w:rsid w:val="0058186A"/>
    <w:rsid w:val="00582824"/>
    <w:rsid w:val="005833E4"/>
    <w:rsid w:val="0058399E"/>
    <w:rsid w:val="005852E5"/>
    <w:rsid w:val="005869FC"/>
    <w:rsid w:val="005871A2"/>
    <w:rsid w:val="00591312"/>
    <w:rsid w:val="005930D0"/>
    <w:rsid w:val="005940D0"/>
    <w:rsid w:val="005952FE"/>
    <w:rsid w:val="0059562A"/>
    <w:rsid w:val="00596464"/>
    <w:rsid w:val="005A0E7D"/>
    <w:rsid w:val="005A40E4"/>
    <w:rsid w:val="005A77A9"/>
    <w:rsid w:val="005B0C7A"/>
    <w:rsid w:val="005B60AF"/>
    <w:rsid w:val="005B6ED0"/>
    <w:rsid w:val="005C150D"/>
    <w:rsid w:val="005C2533"/>
    <w:rsid w:val="005C56A5"/>
    <w:rsid w:val="005C7381"/>
    <w:rsid w:val="005D1E4C"/>
    <w:rsid w:val="005D1FFE"/>
    <w:rsid w:val="005D26DD"/>
    <w:rsid w:val="005D3F1B"/>
    <w:rsid w:val="005D4091"/>
    <w:rsid w:val="005E25FD"/>
    <w:rsid w:val="005E3A5B"/>
    <w:rsid w:val="005E3D81"/>
    <w:rsid w:val="005E58A9"/>
    <w:rsid w:val="005E5E97"/>
    <w:rsid w:val="005E743A"/>
    <w:rsid w:val="005F06C9"/>
    <w:rsid w:val="005F1BC3"/>
    <w:rsid w:val="005F1DEB"/>
    <w:rsid w:val="005F23C3"/>
    <w:rsid w:val="005F252E"/>
    <w:rsid w:val="005F4952"/>
    <w:rsid w:val="005F6AAB"/>
    <w:rsid w:val="006014AD"/>
    <w:rsid w:val="00601673"/>
    <w:rsid w:val="00604A40"/>
    <w:rsid w:val="006056FA"/>
    <w:rsid w:val="006061CC"/>
    <w:rsid w:val="00606AA6"/>
    <w:rsid w:val="006100BF"/>
    <w:rsid w:val="006118CB"/>
    <w:rsid w:val="006124DE"/>
    <w:rsid w:val="00613DE1"/>
    <w:rsid w:val="00614956"/>
    <w:rsid w:val="006163CD"/>
    <w:rsid w:val="00620CD7"/>
    <w:rsid w:val="00621A4D"/>
    <w:rsid w:val="00624B3F"/>
    <w:rsid w:val="00626120"/>
    <w:rsid w:val="0062617F"/>
    <w:rsid w:val="00626456"/>
    <w:rsid w:val="00626E16"/>
    <w:rsid w:val="00632915"/>
    <w:rsid w:val="006342C2"/>
    <w:rsid w:val="006362D7"/>
    <w:rsid w:val="006367C4"/>
    <w:rsid w:val="006424B0"/>
    <w:rsid w:val="00642825"/>
    <w:rsid w:val="00646424"/>
    <w:rsid w:val="006501A8"/>
    <w:rsid w:val="006503F4"/>
    <w:rsid w:val="0065179F"/>
    <w:rsid w:val="006520D0"/>
    <w:rsid w:val="00655D1A"/>
    <w:rsid w:val="00656510"/>
    <w:rsid w:val="00661EF1"/>
    <w:rsid w:val="0066313C"/>
    <w:rsid w:val="00663A42"/>
    <w:rsid w:val="00664102"/>
    <w:rsid w:val="006647BF"/>
    <w:rsid w:val="006658E1"/>
    <w:rsid w:val="00667C0F"/>
    <w:rsid w:val="006755E9"/>
    <w:rsid w:val="00676A0D"/>
    <w:rsid w:val="006811FC"/>
    <w:rsid w:val="00681F83"/>
    <w:rsid w:val="006848A9"/>
    <w:rsid w:val="0068595E"/>
    <w:rsid w:val="0069079D"/>
    <w:rsid w:val="006926D0"/>
    <w:rsid w:val="00694682"/>
    <w:rsid w:val="006967DF"/>
    <w:rsid w:val="00696AC3"/>
    <w:rsid w:val="00697148"/>
    <w:rsid w:val="006A58AA"/>
    <w:rsid w:val="006A5A68"/>
    <w:rsid w:val="006B0DBC"/>
    <w:rsid w:val="006B0EB4"/>
    <w:rsid w:val="006B2910"/>
    <w:rsid w:val="006B2BBD"/>
    <w:rsid w:val="006B4F6F"/>
    <w:rsid w:val="006B72BC"/>
    <w:rsid w:val="006B7688"/>
    <w:rsid w:val="006C1C2B"/>
    <w:rsid w:val="006C2B9E"/>
    <w:rsid w:val="006C7850"/>
    <w:rsid w:val="006D28CD"/>
    <w:rsid w:val="006D443C"/>
    <w:rsid w:val="006E44AE"/>
    <w:rsid w:val="006F3264"/>
    <w:rsid w:val="006F5D8F"/>
    <w:rsid w:val="006F6FF9"/>
    <w:rsid w:val="0070045B"/>
    <w:rsid w:val="00700B29"/>
    <w:rsid w:val="007010A9"/>
    <w:rsid w:val="00701B83"/>
    <w:rsid w:val="007030A3"/>
    <w:rsid w:val="00705E81"/>
    <w:rsid w:val="0070760E"/>
    <w:rsid w:val="00712850"/>
    <w:rsid w:val="00720AF8"/>
    <w:rsid w:val="00720E53"/>
    <w:rsid w:val="00720F64"/>
    <w:rsid w:val="00721886"/>
    <w:rsid w:val="00721ACD"/>
    <w:rsid w:val="007223EB"/>
    <w:rsid w:val="00726888"/>
    <w:rsid w:val="00732A26"/>
    <w:rsid w:val="00732E53"/>
    <w:rsid w:val="00734ED3"/>
    <w:rsid w:val="007351AC"/>
    <w:rsid w:val="00736CDB"/>
    <w:rsid w:val="00737395"/>
    <w:rsid w:val="0074166E"/>
    <w:rsid w:val="007416DE"/>
    <w:rsid w:val="007417F8"/>
    <w:rsid w:val="00743AA1"/>
    <w:rsid w:val="00744481"/>
    <w:rsid w:val="00745170"/>
    <w:rsid w:val="00753746"/>
    <w:rsid w:val="00753F29"/>
    <w:rsid w:val="007549DF"/>
    <w:rsid w:val="00760510"/>
    <w:rsid w:val="007609B9"/>
    <w:rsid w:val="00760E75"/>
    <w:rsid w:val="00766298"/>
    <w:rsid w:val="0076680E"/>
    <w:rsid w:val="00767C46"/>
    <w:rsid w:val="00770FC3"/>
    <w:rsid w:val="00771371"/>
    <w:rsid w:val="00772FC6"/>
    <w:rsid w:val="0077404C"/>
    <w:rsid w:val="00774747"/>
    <w:rsid w:val="007752D6"/>
    <w:rsid w:val="00777008"/>
    <w:rsid w:val="00782513"/>
    <w:rsid w:val="00783D9D"/>
    <w:rsid w:val="0078421D"/>
    <w:rsid w:val="007844B6"/>
    <w:rsid w:val="007844CA"/>
    <w:rsid w:val="00787E66"/>
    <w:rsid w:val="00790761"/>
    <w:rsid w:val="007915F3"/>
    <w:rsid w:val="00792497"/>
    <w:rsid w:val="0079253C"/>
    <w:rsid w:val="00792557"/>
    <w:rsid w:val="00795307"/>
    <w:rsid w:val="00797615"/>
    <w:rsid w:val="007A39BD"/>
    <w:rsid w:val="007A4B50"/>
    <w:rsid w:val="007A4CD6"/>
    <w:rsid w:val="007A5742"/>
    <w:rsid w:val="007A6805"/>
    <w:rsid w:val="007A79F6"/>
    <w:rsid w:val="007B01B1"/>
    <w:rsid w:val="007B0A43"/>
    <w:rsid w:val="007B3569"/>
    <w:rsid w:val="007B53A5"/>
    <w:rsid w:val="007B6368"/>
    <w:rsid w:val="007C2E52"/>
    <w:rsid w:val="007C41EE"/>
    <w:rsid w:val="007C7633"/>
    <w:rsid w:val="007D2541"/>
    <w:rsid w:val="007D747D"/>
    <w:rsid w:val="007D7CEA"/>
    <w:rsid w:val="007D7FB2"/>
    <w:rsid w:val="007E2DE7"/>
    <w:rsid w:val="007E68DD"/>
    <w:rsid w:val="007E6BB2"/>
    <w:rsid w:val="007E76EA"/>
    <w:rsid w:val="007F0875"/>
    <w:rsid w:val="007F16C1"/>
    <w:rsid w:val="007F20BF"/>
    <w:rsid w:val="007F5008"/>
    <w:rsid w:val="007F689F"/>
    <w:rsid w:val="0080125D"/>
    <w:rsid w:val="0080255B"/>
    <w:rsid w:val="008032F8"/>
    <w:rsid w:val="00805079"/>
    <w:rsid w:val="008053E3"/>
    <w:rsid w:val="008069E3"/>
    <w:rsid w:val="00806AE2"/>
    <w:rsid w:val="00807F09"/>
    <w:rsid w:val="008110D4"/>
    <w:rsid w:val="0081153A"/>
    <w:rsid w:val="00811820"/>
    <w:rsid w:val="008124E6"/>
    <w:rsid w:val="00813734"/>
    <w:rsid w:val="00815DB9"/>
    <w:rsid w:val="00816556"/>
    <w:rsid w:val="008204A0"/>
    <w:rsid w:val="0082269E"/>
    <w:rsid w:val="008248AF"/>
    <w:rsid w:val="008265A9"/>
    <w:rsid w:val="00826983"/>
    <w:rsid w:val="008307EA"/>
    <w:rsid w:val="00834D06"/>
    <w:rsid w:val="0083661F"/>
    <w:rsid w:val="00837CB7"/>
    <w:rsid w:val="00837E6C"/>
    <w:rsid w:val="00840F91"/>
    <w:rsid w:val="008451B7"/>
    <w:rsid w:val="00845782"/>
    <w:rsid w:val="008475C2"/>
    <w:rsid w:val="00847930"/>
    <w:rsid w:val="008501C1"/>
    <w:rsid w:val="00855A96"/>
    <w:rsid w:val="00862068"/>
    <w:rsid w:val="00864BC2"/>
    <w:rsid w:val="00864F92"/>
    <w:rsid w:val="00871D2A"/>
    <w:rsid w:val="00873965"/>
    <w:rsid w:val="00873B8B"/>
    <w:rsid w:val="00875274"/>
    <w:rsid w:val="0087716B"/>
    <w:rsid w:val="008869F8"/>
    <w:rsid w:val="008879F7"/>
    <w:rsid w:val="008909AC"/>
    <w:rsid w:val="008911BE"/>
    <w:rsid w:val="00894FB2"/>
    <w:rsid w:val="0089525C"/>
    <w:rsid w:val="00895C1F"/>
    <w:rsid w:val="00896F14"/>
    <w:rsid w:val="008977BB"/>
    <w:rsid w:val="008A0F86"/>
    <w:rsid w:val="008A34DA"/>
    <w:rsid w:val="008A6193"/>
    <w:rsid w:val="008A6F87"/>
    <w:rsid w:val="008B0C3C"/>
    <w:rsid w:val="008B1838"/>
    <w:rsid w:val="008B5DB2"/>
    <w:rsid w:val="008C0B56"/>
    <w:rsid w:val="008C6636"/>
    <w:rsid w:val="008C6834"/>
    <w:rsid w:val="008C7EAB"/>
    <w:rsid w:val="008D0448"/>
    <w:rsid w:val="008D08DF"/>
    <w:rsid w:val="008D13B7"/>
    <w:rsid w:val="008D3DCC"/>
    <w:rsid w:val="008D60E7"/>
    <w:rsid w:val="008E4D2E"/>
    <w:rsid w:val="008E6601"/>
    <w:rsid w:val="008E7AF9"/>
    <w:rsid w:val="008E7FFA"/>
    <w:rsid w:val="008F0D18"/>
    <w:rsid w:val="008F32C0"/>
    <w:rsid w:val="008F462A"/>
    <w:rsid w:val="008F48F0"/>
    <w:rsid w:val="008F7895"/>
    <w:rsid w:val="00902BED"/>
    <w:rsid w:val="00905EDE"/>
    <w:rsid w:val="00910B85"/>
    <w:rsid w:val="00913A44"/>
    <w:rsid w:val="00914AE5"/>
    <w:rsid w:val="00914E1B"/>
    <w:rsid w:val="00915460"/>
    <w:rsid w:val="00915A41"/>
    <w:rsid w:val="0091697D"/>
    <w:rsid w:val="0092097B"/>
    <w:rsid w:val="0092392C"/>
    <w:rsid w:val="009242CC"/>
    <w:rsid w:val="009268F6"/>
    <w:rsid w:val="00926B80"/>
    <w:rsid w:val="0093193E"/>
    <w:rsid w:val="00934E07"/>
    <w:rsid w:val="009360BF"/>
    <w:rsid w:val="009368BE"/>
    <w:rsid w:val="0094267E"/>
    <w:rsid w:val="009448BF"/>
    <w:rsid w:val="00945866"/>
    <w:rsid w:val="00951730"/>
    <w:rsid w:val="00951E09"/>
    <w:rsid w:val="00952468"/>
    <w:rsid w:val="00953BAB"/>
    <w:rsid w:val="0095469D"/>
    <w:rsid w:val="00954E56"/>
    <w:rsid w:val="0095622E"/>
    <w:rsid w:val="0096034E"/>
    <w:rsid w:val="00960494"/>
    <w:rsid w:val="00966BA0"/>
    <w:rsid w:val="0097025C"/>
    <w:rsid w:val="009708CA"/>
    <w:rsid w:val="00971CEE"/>
    <w:rsid w:val="0097289A"/>
    <w:rsid w:val="00972D47"/>
    <w:rsid w:val="009749EE"/>
    <w:rsid w:val="00976D56"/>
    <w:rsid w:val="00976FC5"/>
    <w:rsid w:val="00980E13"/>
    <w:rsid w:val="00981DF4"/>
    <w:rsid w:val="00990AFD"/>
    <w:rsid w:val="00991487"/>
    <w:rsid w:val="009937E8"/>
    <w:rsid w:val="009A61D4"/>
    <w:rsid w:val="009A7DAE"/>
    <w:rsid w:val="009B0876"/>
    <w:rsid w:val="009B0D39"/>
    <w:rsid w:val="009B2789"/>
    <w:rsid w:val="009B3F79"/>
    <w:rsid w:val="009B4443"/>
    <w:rsid w:val="009C3E03"/>
    <w:rsid w:val="009C606F"/>
    <w:rsid w:val="009C6A3B"/>
    <w:rsid w:val="009C7E51"/>
    <w:rsid w:val="009D013C"/>
    <w:rsid w:val="009D1903"/>
    <w:rsid w:val="009D2C90"/>
    <w:rsid w:val="009D6CE4"/>
    <w:rsid w:val="009E2850"/>
    <w:rsid w:val="009E3C05"/>
    <w:rsid w:val="009E4018"/>
    <w:rsid w:val="009E7634"/>
    <w:rsid w:val="009E79FE"/>
    <w:rsid w:val="009E7EB2"/>
    <w:rsid w:val="009F1DD7"/>
    <w:rsid w:val="009F3AB8"/>
    <w:rsid w:val="009F58B5"/>
    <w:rsid w:val="009F7D23"/>
    <w:rsid w:val="00A0278D"/>
    <w:rsid w:val="00A0398C"/>
    <w:rsid w:val="00A072B9"/>
    <w:rsid w:val="00A10BDD"/>
    <w:rsid w:val="00A20FB5"/>
    <w:rsid w:val="00A26268"/>
    <w:rsid w:val="00A27796"/>
    <w:rsid w:val="00A30971"/>
    <w:rsid w:val="00A36DE2"/>
    <w:rsid w:val="00A37C42"/>
    <w:rsid w:val="00A403EA"/>
    <w:rsid w:val="00A4356F"/>
    <w:rsid w:val="00A448FD"/>
    <w:rsid w:val="00A44E19"/>
    <w:rsid w:val="00A5027E"/>
    <w:rsid w:val="00A50A67"/>
    <w:rsid w:val="00A52E28"/>
    <w:rsid w:val="00A52E64"/>
    <w:rsid w:val="00A60995"/>
    <w:rsid w:val="00A651E3"/>
    <w:rsid w:val="00A65D30"/>
    <w:rsid w:val="00A6729F"/>
    <w:rsid w:val="00A71C3F"/>
    <w:rsid w:val="00A740F2"/>
    <w:rsid w:val="00A76886"/>
    <w:rsid w:val="00A77962"/>
    <w:rsid w:val="00A81459"/>
    <w:rsid w:val="00A840D4"/>
    <w:rsid w:val="00A84A5B"/>
    <w:rsid w:val="00A8687A"/>
    <w:rsid w:val="00A902C3"/>
    <w:rsid w:val="00A92B73"/>
    <w:rsid w:val="00A9313E"/>
    <w:rsid w:val="00A93CD1"/>
    <w:rsid w:val="00A93F12"/>
    <w:rsid w:val="00A96E4D"/>
    <w:rsid w:val="00A96F22"/>
    <w:rsid w:val="00AA079D"/>
    <w:rsid w:val="00AA07BA"/>
    <w:rsid w:val="00AA0E86"/>
    <w:rsid w:val="00AA1939"/>
    <w:rsid w:val="00AA1F00"/>
    <w:rsid w:val="00AA4A8F"/>
    <w:rsid w:val="00AA7953"/>
    <w:rsid w:val="00AB05AB"/>
    <w:rsid w:val="00AB1B29"/>
    <w:rsid w:val="00AB50EA"/>
    <w:rsid w:val="00AB6217"/>
    <w:rsid w:val="00AC0809"/>
    <w:rsid w:val="00AC0F08"/>
    <w:rsid w:val="00AC2ED3"/>
    <w:rsid w:val="00AC2FB5"/>
    <w:rsid w:val="00AC38B4"/>
    <w:rsid w:val="00AC484E"/>
    <w:rsid w:val="00AC53E2"/>
    <w:rsid w:val="00AC57F6"/>
    <w:rsid w:val="00AD1868"/>
    <w:rsid w:val="00AD2C1A"/>
    <w:rsid w:val="00AD554E"/>
    <w:rsid w:val="00AD69FC"/>
    <w:rsid w:val="00AE16EC"/>
    <w:rsid w:val="00AE5B10"/>
    <w:rsid w:val="00AE6634"/>
    <w:rsid w:val="00AE6CA8"/>
    <w:rsid w:val="00AF0C29"/>
    <w:rsid w:val="00AF335E"/>
    <w:rsid w:val="00AF37F9"/>
    <w:rsid w:val="00B024A7"/>
    <w:rsid w:val="00B03035"/>
    <w:rsid w:val="00B0433D"/>
    <w:rsid w:val="00B0751F"/>
    <w:rsid w:val="00B07642"/>
    <w:rsid w:val="00B10A82"/>
    <w:rsid w:val="00B1265D"/>
    <w:rsid w:val="00B1400E"/>
    <w:rsid w:val="00B15576"/>
    <w:rsid w:val="00B20897"/>
    <w:rsid w:val="00B25959"/>
    <w:rsid w:val="00B30835"/>
    <w:rsid w:val="00B30D09"/>
    <w:rsid w:val="00B32AE5"/>
    <w:rsid w:val="00B35329"/>
    <w:rsid w:val="00B35447"/>
    <w:rsid w:val="00B3579A"/>
    <w:rsid w:val="00B37871"/>
    <w:rsid w:val="00B4108A"/>
    <w:rsid w:val="00B41A72"/>
    <w:rsid w:val="00B469BD"/>
    <w:rsid w:val="00B46FE0"/>
    <w:rsid w:val="00B472E8"/>
    <w:rsid w:val="00B50924"/>
    <w:rsid w:val="00B5230A"/>
    <w:rsid w:val="00B52F29"/>
    <w:rsid w:val="00B5575B"/>
    <w:rsid w:val="00B5785A"/>
    <w:rsid w:val="00B605FB"/>
    <w:rsid w:val="00B60B64"/>
    <w:rsid w:val="00B61411"/>
    <w:rsid w:val="00B64CCA"/>
    <w:rsid w:val="00B64EC1"/>
    <w:rsid w:val="00B65584"/>
    <w:rsid w:val="00B65893"/>
    <w:rsid w:val="00B663F5"/>
    <w:rsid w:val="00B66A90"/>
    <w:rsid w:val="00B711C3"/>
    <w:rsid w:val="00B77308"/>
    <w:rsid w:val="00B7733D"/>
    <w:rsid w:val="00B81864"/>
    <w:rsid w:val="00B82134"/>
    <w:rsid w:val="00B84CB7"/>
    <w:rsid w:val="00B85FFE"/>
    <w:rsid w:val="00B86190"/>
    <w:rsid w:val="00B902AC"/>
    <w:rsid w:val="00B90E51"/>
    <w:rsid w:val="00B91109"/>
    <w:rsid w:val="00B92776"/>
    <w:rsid w:val="00B92984"/>
    <w:rsid w:val="00B92AED"/>
    <w:rsid w:val="00B92E9E"/>
    <w:rsid w:val="00B95170"/>
    <w:rsid w:val="00B95752"/>
    <w:rsid w:val="00B964B5"/>
    <w:rsid w:val="00BA092A"/>
    <w:rsid w:val="00BA0C90"/>
    <w:rsid w:val="00BA1491"/>
    <w:rsid w:val="00BA1CC2"/>
    <w:rsid w:val="00BA32DB"/>
    <w:rsid w:val="00BA3D62"/>
    <w:rsid w:val="00BA48C4"/>
    <w:rsid w:val="00BA4B7D"/>
    <w:rsid w:val="00BA738B"/>
    <w:rsid w:val="00BA7ADA"/>
    <w:rsid w:val="00BB0904"/>
    <w:rsid w:val="00BB237D"/>
    <w:rsid w:val="00BB3E44"/>
    <w:rsid w:val="00BB4D18"/>
    <w:rsid w:val="00BB4D1E"/>
    <w:rsid w:val="00BB54B0"/>
    <w:rsid w:val="00BB7A84"/>
    <w:rsid w:val="00BC1204"/>
    <w:rsid w:val="00BC27DF"/>
    <w:rsid w:val="00BC434D"/>
    <w:rsid w:val="00BC5005"/>
    <w:rsid w:val="00BC563C"/>
    <w:rsid w:val="00BD0067"/>
    <w:rsid w:val="00BD02FE"/>
    <w:rsid w:val="00BD09C3"/>
    <w:rsid w:val="00BD1DE4"/>
    <w:rsid w:val="00BD6C12"/>
    <w:rsid w:val="00BE01C2"/>
    <w:rsid w:val="00BE24AE"/>
    <w:rsid w:val="00BE392A"/>
    <w:rsid w:val="00BE59D7"/>
    <w:rsid w:val="00BE7024"/>
    <w:rsid w:val="00BE7124"/>
    <w:rsid w:val="00BE725C"/>
    <w:rsid w:val="00BE7F0F"/>
    <w:rsid w:val="00BF06EB"/>
    <w:rsid w:val="00BF149A"/>
    <w:rsid w:val="00BF1F25"/>
    <w:rsid w:val="00BF6756"/>
    <w:rsid w:val="00C019ED"/>
    <w:rsid w:val="00C0490C"/>
    <w:rsid w:val="00C04E92"/>
    <w:rsid w:val="00C056C1"/>
    <w:rsid w:val="00C06EB6"/>
    <w:rsid w:val="00C1128A"/>
    <w:rsid w:val="00C15B3D"/>
    <w:rsid w:val="00C15C67"/>
    <w:rsid w:val="00C16C58"/>
    <w:rsid w:val="00C1714C"/>
    <w:rsid w:val="00C176A5"/>
    <w:rsid w:val="00C22CAC"/>
    <w:rsid w:val="00C23727"/>
    <w:rsid w:val="00C335AC"/>
    <w:rsid w:val="00C35457"/>
    <w:rsid w:val="00C358B6"/>
    <w:rsid w:val="00C3665F"/>
    <w:rsid w:val="00C4144F"/>
    <w:rsid w:val="00C4320E"/>
    <w:rsid w:val="00C43B0E"/>
    <w:rsid w:val="00C45249"/>
    <w:rsid w:val="00C4709A"/>
    <w:rsid w:val="00C5293E"/>
    <w:rsid w:val="00C52FF1"/>
    <w:rsid w:val="00C53B34"/>
    <w:rsid w:val="00C56EFA"/>
    <w:rsid w:val="00C56FCC"/>
    <w:rsid w:val="00C60319"/>
    <w:rsid w:val="00C60D96"/>
    <w:rsid w:val="00C6708B"/>
    <w:rsid w:val="00C70BC7"/>
    <w:rsid w:val="00C70F12"/>
    <w:rsid w:val="00C71F11"/>
    <w:rsid w:val="00C721FE"/>
    <w:rsid w:val="00C80351"/>
    <w:rsid w:val="00C80AEE"/>
    <w:rsid w:val="00C8106A"/>
    <w:rsid w:val="00C853B4"/>
    <w:rsid w:val="00C86894"/>
    <w:rsid w:val="00C875E4"/>
    <w:rsid w:val="00C9133E"/>
    <w:rsid w:val="00C92358"/>
    <w:rsid w:val="00C92FDB"/>
    <w:rsid w:val="00C934EE"/>
    <w:rsid w:val="00C94D16"/>
    <w:rsid w:val="00C953E2"/>
    <w:rsid w:val="00C953FA"/>
    <w:rsid w:val="00C95416"/>
    <w:rsid w:val="00C975C1"/>
    <w:rsid w:val="00CA0F7B"/>
    <w:rsid w:val="00CA2859"/>
    <w:rsid w:val="00CA2AD5"/>
    <w:rsid w:val="00CA33B4"/>
    <w:rsid w:val="00CA3801"/>
    <w:rsid w:val="00CA3FA2"/>
    <w:rsid w:val="00CA7538"/>
    <w:rsid w:val="00CB0832"/>
    <w:rsid w:val="00CB14C9"/>
    <w:rsid w:val="00CB1F33"/>
    <w:rsid w:val="00CB1FC7"/>
    <w:rsid w:val="00CB3842"/>
    <w:rsid w:val="00CB4980"/>
    <w:rsid w:val="00CB5A07"/>
    <w:rsid w:val="00CB5D22"/>
    <w:rsid w:val="00CC2EC4"/>
    <w:rsid w:val="00CC47C3"/>
    <w:rsid w:val="00CD2846"/>
    <w:rsid w:val="00CD3838"/>
    <w:rsid w:val="00CD70E4"/>
    <w:rsid w:val="00CE2EE2"/>
    <w:rsid w:val="00CE3457"/>
    <w:rsid w:val="00CE53F6"/>
    <w:rsid w:val="00CE59B0"/>
    <w:rsid w:val="00CF4B56"/>
    <w:rsid w:val="00CF4F1F"/>
    <w:rsid w:val="00CF7DA9"/>
    <w:rsid w:val="00D0108A"/>
    <w:rsid w:val="00D0397B"/>
    <w:rsid w:val="00D0625D"/>
    <w:rsid w:val="00D10990"/>
    <w:rsid w:val="00D1187A"/>
    <w:rsid w:val="00D144C9"/>
    <w:rsid w:val="00D16BFB"/>
    <w:rsid w:val="00D20F7E"/>
    <w:rsid w:val="00D21B2B"/>
    <w:rsid w:val="00D24906"/>
    <w:rsid w:val="00D31B7D"/>
    <w:rsid w:val="00D34595"/>
    <w:rsid w:val="00D3716E"/>
    <w:rsid w:val="00D37622"/>
    <w:rsid w:val="00D37B3F"/>
    <w:rsid w:val="00D403DE"/>
    <w:rsid w:val="00D47D88"/>
    <w:rsid w:val="00D51F82"/>
    <w:rsid w:val="00D52B35"/>
    <w:rsid w:val="00D56FEF"/>
    <w:rsid w:val="00D5731E"/>
    <w:rsid w:val="00D57FED"/>
    <w:rsid w:val="00D67DF9"/>
    <w:rsid w:val="00D67EBF"/>
    <w:rsid w:val="00D70AE6"/>
    <w:rsid w:val="00D721BD"/>
    <w:rsid w:val="00D7412A"/>
    <w:rsid w:val="00D7616C"/>
    <w:rsid w:val="00D76B8F"/>
    <w:rsid w:val="00D80688"/>
    <w:rsid w:val="00D80E59"/>
    <w:rsid w:val="00D820B0"/>
    <w:rsid w:val="00D82343"/>
    <w:rsid w:val="00D831CC"/>
    <w:rsid w:val="00D8372F"/>
    <w:rsid w:val="00D84974"/>
    <w:rsid w:val="00D861AB"/>
    <w:rsid w:val="00D86A41"/>
    <w:rsid w:val="00D927C0"/>
    <w:rsid w:val="00D96E57"/>
    <w:rsid w:val="00DA021F"/>
    <w:rsid w:val="00DA1DEC"/>
    <w:rsid w:val="00DA26C1"/>
    <w:rsid w:val="00DA3093"/>
    <w:rsid w:val="00DA403C"/>
    <w:rsid w:val="00DA44AD"/>
    <w:rsid w:val="00DB3606"/>
    <w:rsid w:val="00DB3615"/>
    <w:rsid w:val="00DB4B4B"/>
    <w:rsid w:val="00DB4CEB"/>
    <w:rsid w:val="00DB748D"/>
    <w:rsid w:val="00DC2109"/>
    <w:rsid w:val="00DC40F7"/>
    <w:rsid w:val="00DC41A7"/>
    <w:rsid w:val="00DC4466"/>
    <w:rsid w:val="00DC4ED3"/>
    <w:rsid w:val="00DC548F"/>
    <w:rsid w:val="00DD0DC2"/>
    <w:rsid w:val="00DD0ECC"/>
    <w:rsid w:val="00DD1B3E"/>
    <w:rsid w:val="00DD31AF"/>
    <w:rsid w:val="00DD6FA7"/>
    <w:rsid w:val="00DE5496"/>
    <w:rsid w:val="00DE549C"/>
    <w:rsid w:val="00DE6717"/>
    <w:rsid w:val="00DF14A2"/>
    <w:rsid w:val="00DF1785"/>
    <w:rsid w:val="00DF2157"/>
    <w:rsid w:val="00DF30E9"/>
    <w:rsid w:val="00E01A33"/>
    <w:rsid w:val="00E02C2C"/>
    <w:rsid w:val="00E03E53"/>
    <w:rsid w:val="00E051F1"/>
    <w:rsid w:val="00E06137"/>
    <w:rsid w:val="00E105AD"/>
    <w:rsid w:val="00E11B72"/>
    <w:rsid w:val="00E13601"/>
    <w:rsid w:val="00E14307"/>
    <w:rsid w:val="00E151C0"/>
    <w:rsid w:val="00E1530A"/>
    <w:rsid w:val="00E217B9"/>
    <w:rsid w:val="00E24DFD"/>
    <w:rsid w:val="00E26F41"/>
    <w:rsid w:val="00E27971"/>
    <w:rsid w:val="00E27F43"/>
    <w:rsid w:val="00E302C4"/>
    <w:rsid w:val="00E303FD"/>
    <w:rsid w:val="00E30DBB"/>
    <w:rsid w:val="00E32542"/>
    <w:rsid w:val="00E32F2D"/>
    <w:rsid w:val="00E36AAC"/>
    <w:rsid w:val="00E36E8C"/>
    <w:rsid w:val="00E43A93"/>
    <w:rsid w:val="00E45F86"/>
    <w:rsid w:val="00E51752"/>
    <w:rsid w:val="00E51A09"/>
    <w:rsid w:val="00E5337E"/>
    <w:rsid w:val="00E53AA8"/>
    <w:rsid w:val="00E54E97"/>
    <w:rsid w:val="00E57728"/>
    <w:rsid w:val="00E57F60"/>
    <w:rsid w:val="00E57F73"/>
    <w:rsid w:val="00E60CCE"/>
    <w:rsid w:val="00E63274"/>
    <w:rsid w:val="00E64CE7"/>
    <w:rsid w:val="00E64EBC"/>
    <w:rsid w:val="00E70C95"/>
    <w:rsid w:val="00E70E37"/>
    <w:rsid w:val="00E804C7"/>
    <w:rsid w:val="00E80F4F"/>
    <w:rsid w:val="00E82B09"/>
    <w:rsid w:val="00E82D49"/>
    <w:rsid w:val="00E859F5"/>
    <w:rsid w:val="00E86A63"/>
    <w:rsid w:val="00E907D9"/>
    <w:rsid w:val="00E94CCD"/>
    <w:rsid w:val="00E94FF8"/>
    <w:rsid w:val="00E9567A"/>
    <w:rsid w:val="00E957D3"/>
    <w:rsid w:val="00EA3B9B"/>
    <w:rsid w:val="00EA6829"/>
    <w:rsid w:val="00EA762F"/>
    <w:rsid w:val="00EB05E5"/>
    <w:rsid w:val="00EB0B44"/>
    <w:rsid w:val="00EB16D3"/>
    <w:rsid w:val="00EB1822"/>
    <w:rsid w:val="00EB7FA9"/>
    <w:rsid w:val="00EC036F"/>
    <w:rsid w:val="00EC1611"/>
    <w:rsid w:val="00EC3585"/>
    <w:rsid w:val="00EC4F3D"/>
    <w:rsid w:val="00EC62D4"/>
    <w:rsid w:val="00ED2956"/>
    <w:rsid w:val="00ED5540"/>
    <w:rsid w:val="00ED57C5"/>
    <w:rsid w:val="00ED6B2A"/>
    <w:rsid w:val="00ED6CD9"/>
    <w:rsid w:val="00ED71B3"/>
    <w:rsid w:val="00ED7C24"/>
    <w:rsid w:val="00EE279C"/>
    <w:rsid w:val="00EE3813"/>
    <w:rsid w:val="00EE4142"/>
    <w:rsid w:val="00EE6DFB"/>
    <w:rsid w:val="00EE7413"/>
    <w:rsid w:val="00EF0817"/>
    <w:rsid w:val="00EF1811"/>
    <w:rsid w:val="00EF3F33"/>
    <w:rsid w:val="00EF400E"/>
    <w:rsid w:val="00EF4201"/>
    <w:rsid w:val="00EF69B4"/>
    <w:rsid w:val="00EF71C4"/>
    <w:rsid w:val="00F00B49"/>
    <w:rsid w:val="00F02456"/>
    <w:rsid w:val="00F07E5A"/>
    <w:rsid w:val="00F10D22"/>
    <w:rsid w:val="00F13A4D"/>
    <w:rsid w:val="00F147D1"/>
    <w:rsid w:val="00F14A9C"/>
    <w:rsid w:val="00F15DE6"/>
    <w:rsid w:val="00F16CFE"/>
    <w:rsid w:val="00F17A31"/>
    <w:rsid w:val="00F20503"/>
    <w:rsid w:val="00F23C4B"/>
    <w:rsid w:val="00F24E83"/>
    <w:rsid w:val="00F270E0"/>
    <w:rsid w:val="00F315B4"/>
    <w:rsid w:val="00F33D34"/>
    <w:rsid w:val="00F35547"/>
    <w:rsid w:val="00F40508"/>
    <w:rsid w:val="00F42EE4"/>
    <w:rsid w:val="00F44249"/>
    <w:rsid w:val="00F509AB"/>
    <w:rsid w:val="00F50C80"/>
    <w:rsid w:val="00F50D3B"/>
    <w:rsid w:val="00F5197A"/>
    <w:rsid w:val="00F52CAC"/>
    <w:rsid w:val="00F56737"/>
    <w:rsid w:val="00F569D5"/>
    <w:rsid w:val="00F5701C"/>
    <w:rsid w:val="00F57C85"/>
    <w:rsid w:val="00F60912"/>
    <w:rsid w:val="00F65757"/>
    <w:rsid w:val="00F72CDD"/>
    <w:rsid w:val="00F74245"/>
    <w:rsid w:val="00F74A7E"/>
    <w:rsid w:val="00F758B8"/>
    <w:rsid w:val="00F76300"/>
    <w:rsid w:val="00F77933"/>
    <w:rsid w:val="00F8117B"/>
    <w:rsid w:val="00F8124B"/>
    <w:rsid w:val="00F814FB"/>
    <w:rsid w:val="00F8314A"/>
    <w:rsid w:val="00F84966"/>
    <w:rsid w:val="00F86895"/>
    <w:rsid w:val="00F91CAC"/>
    <w:rsid w:val="00F95686"/>
    <w:rsid w:val="00F95F3C"/>
    <w:rsid w:val="00F96564"/>
    <w:rsid w:val="00F96C0B"/>
    <w:rsid w:val="00F96D3D"/>
    <w:rsid w:val="00FA12B7"/>
    <w:rsid w:val="00FA18FC"/>
    <w:rsid w:val="00FA1F68"/>
    <w:rsid w:val="00FA3584"/>
    <w:rsid w:val="00FA7F64"/>
    <w:rsid w:val="00FB0251"/>
    <w:rsid w:val="00FB02D1"/>
    <w:rsid w:val="00FB05F5"/>
    <w:rsid w:val="00FB0ECC"/>
    <w:rsid w:val="00FB2BC7"/>
    <w:rsid w:val="00FB45EE"/>
    <w:rsid w:val="00FB5740"/>
    <w:rsid w:val="00FB592E"/>
    <w:rsid w:val="00FB623D"/>
    <w:rsid w:val="00FB690E"/>
    <w:rsid w:val="00FB7F6F"/>
    <w:rsid w:val="00FC0215"/>
    <w:rsid w:val="00FC2664"/>
    <w:rsid w:val="00FC3398"/>
    <w:rsid w:val="00FC355E"/>
    <w:rsid w:val="00FC62E0"/>
    <w:rsid w:val="00FC666F"/>
    <w:rsid w:val="00FC72D0"/>
    <w:rsid w:val="00FD3EE1"/>
    <w:rsid w:val="00FD52B6"/>
    <w:rsid w:val="00FD7FF1"/>
    <w:rsid w:val="00FE0665"/>
    <w:rsid w:val="00FE1FA5"/>
    <w:rsid w:val="00FE5F9A"/>
    <w:rsid w:val="00FE71D0"/>
    <w:rsid w:val="00FF443B"/>
    <w:rsid w:val="00FF490E"/>
    <w:rsid w:val="00FF575E"/>
    <w:rsid w:val="00FF60C0"/>
    <w:rsid w:val="00FF71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4CAF"/>
  <w15:chartTrackingRefBased/>
  <w15:docId w15:val="{D6F5BAFD-AD6E-FD44-AC70-64BAA4A2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465</Words>
  <Characters>2561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CAUSSARRIEU STEPHANE</dc:creator>
  <cp:keywords/>
  <dc:description/>
  <cp:lastModifiedBy>Marc Landré</cp:lastModifiedBy>
  <cp:revision>2</cp:revision>
  <cp:lastPrinted>2021-10-08T06:07:00Z</cp:lastPrinted>
  <dcterms:created xsi:type="dcterms:W3CDTF">2021-11-02T15:49:00Z</dcterms:created>
  <dcterms:modified xsi:type="dcterms:W3CDTF">2021-11-02T15:49:00Z</dcterms:modified>
</cp:coreProperties>
</file>